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4FC1" w:rsidRPr="00EE351B" w:rsidRDefault="00214FC1">
      <w:pPr>
        <w:rPr>
          <w:rFonts w:ascii="Arial" w:hAnsi="Arial" w:cs="Arial"/>
          <w:lang w:val="en-GB"/>
        </w:rPr>
      </w:pPr>
    </w:p>
    <w:tbl>
      <w:tblPr>
        <w:tblW w:w="17334" w:type="dxa"/>
        <w:tblBorders>
          <w:bottom w:val="single" w:sz="4" w:space="0" w:color="auto"/>
        </w:tblBorders>
        <w:tblLook w:val="01E0"/>
      </w:tblPr>
      <w:tblGrid>
        <w:gridCol w:w="9747"/>
        <w:gridCol w:w="7587"/>
      </w:tblGrid>
      <w:tr w:rsidR="00214FC1" w:rsidRPr="00325D78" w:rsidTr="00E505D5">
        <w:tc>
          <w:tcPr>
            <w:tcW w:w="9747" w:type="dxa"/>
          </w:tcPr>
          <w:p w:rsidR="00214FC1" w:rsidRPr="00F10C53" w:rsidRDefault="00214FC1" w:rsidP="00A8250B">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r w:rsidRPr="00EE351B">
              <w:rPr>
                <w:rFonts w:ascii="Arial" w:eastAsia="Batang" w:hAnsi="Arial" w:cs="Arial"/>
                <w:b/>
                <w:bCs/>
                <w:color w:val="000000"/>
                <w:sz w:val="24"/>
                <w:szCs w:val="24"/>
                <w:lang w:val="en-GB" w:eastAsia="ko-KR"/>
              </w:rPr>
              <w:t>Title:</w:t>
            </w:r>
            <w:r w:rsidR="00E505D5" w:rsidRPr="00EE351B">
              <w:rPr>
                <w:rFonts w:ascii="Arial" w:eastAsia="Batang" w:hAnsi="Arial" w:cs="Arial"/>
                <w:b/>
                <w:bCs/>
                <w:color w:val="000000"/>
                <w:sz w:val="24"/>
                <w:szCs w:val="24"/>
                <w:lang w:val="en-GB" w:eastAsia="ko-KR"/>
              </w:rPr>
              <w:t xml:space="preserve"> </w:t>
            </w:r>
            <w:r w:rsidR="00847F80" w:rsidRPr="00847F80">
              <w:rPr>
                <w:rFonts w:ascii="Arial" w:hAnsi="Arial" w:cs="Arial"/>
                <w:bCs/>
                <w:sz w:val="24"/>
                <w:szCs w:val="24"/>
                <w:lang w:val="en-GB" w:eastAsia="zh-CN"/>
              </w:rPr>
              <w:t xml:space="preserve">5G </w:t>
            </w:r>
            <w:r w:rsidR="00847F80">
              <w:rPr>
                <w:rFonts w:ascii="Arial" w:hAnsi="Arial" w:cs="Arial"/>
                <w:bCs/>
                <w:sz w:val="24"/>
                <w:szCs w:val="24"/>
                <w:lang w:val="en-GB" w:eastAsia="zh-CN"/>
              </w:rPr>
              <w:t>S</w:t>
            </w:r>
            <w:r w:rsidR="00847F80" w:rsidRPr="00847F80">
              <w:rPr>
                <w:rFonts w:ascii="Arial" w:hAnsi="Arial" w:cs="Arial"/>
                <w:bCs/>
                <w:sz w:val="24"/>
                <w:szCs w:val="24"/>
                <w:lang w:val="en-GB" w:eastAsia="zh-CN"/>
              </w:rPr>
              <w:t xml:space="preserve">ecurity </w:t>
            </w:r>
            <w:r w:rsidR="00847F80">
              <w:rPr>
                <w:rFonts w:ascii="Arial" w:hAnsi="Arial" w:cs="Arial"/>
                <w:bCs/>
                <w:sz w:val="24"/>
                <w:szCs w:val="24"/>
                <w:lang w:val="en-GB" w:eastAsia="zh-CN"/>
              </w:rPr>
              <w:t>R</w:t>
            </w:r>
            <w:r w:rsidR="00847F80" w:rsidRPr="00847F80">
              <w:rPr>
                <w:rFonts w:ascii="Arial" w:hAnsi="Arial" w:cs="Arial"/>
                <w:bCs/>
                <w:sz w:val="24"/>
                <w:szCs w:val="24"/>
                <w:lang w:val="en-GB" w:eastAsia="zh-CN"/>
              </w:rPr>
              <w:t>ecommendations</w:t>
            </w:r>
            <w:r w:rsidR="00847F80">
              <w:rPr>
                <w:rFonts w:ascii="Arial" w:hAnsi="Arial" w:cs="Arial"/>
                <w:bCs/>
                <w:sz w:val="24"/>
                <w:szCs w:val="24"/>
                <w:lang w:val="en-GB" w:eastAsia="zh-CN"/>
              </w:rPr>
              <w:t xml:space="preserve"> </w:t>
            </w:r>
            <w:r w:rsidR="00847F80" w:rsidRPr="00847F80">
              <w:rPr>
                <w:rFonts w:ascii="Arial" w:hAnsi="Arial" w:cs="Arial"/>
                <w:bCs/>
                <w:sz w:val="24"/>
                <w:szCs w:val="24"/>
                <w:lang w:val="en-GB" w:eastAsia="zh-CN"/>
              </w:rPr>
              <w:t>Package #</w:t>
            </w:r>
            <w:r w:rsidR="008941C9">
              <w:rPr>
                <w:rFonts w:ascii="Arial" w:hAnsi="Arial" w:cs="Arial"/>
                <w:bCs/>
                <w:sz w:val="24"/>
                <w:szCs w:val="24"/>
                <w:lang w:val="en-GB" w:eastAsia="zh-CN"/>
              </w:rPr>
              <w:t>1</w:t>
            </w:r>
            <w:r w:rsidR="00847F80" w:rsidRPr="00847F80">
              <w:rPr>
                <w:rFonts w:ascii="Arial" w:hAnsi="Arial" w:cs="Arial"/>
                <w:bCs/>
                <w:sz w:val="24"/>
                <w:szCs w:val="24"/>
                <w:lang w:val="en-GB" w:eastAsia="zh-CN"/>
              </w:rPr>
              <w:t xml:space="preserve"> </w:t>
            </w:r>
          </w:p>
        </w:tc>
        <w:tc>
          <w:tcPr>
            <w:tcW w:w="7587" w:type="dxa"/>
          </w:tcPr>
          <w:p w:rsidR="00214FC1" w:rsidRPr="00EE351B" w:rsidRDefault="00214FC1" w:rsidP="005C12CD">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325D78" w:rsidTr="00E505D5">
        <w:tc>
          <w:tcPr>
            <w:tcW w:w="974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color w:val="000000"/>
                <w:sz w:val="24"/>
                <w:szCs w:val="24"/>
                <w:lang w:val="en-GB" w:eastAsia="ko-KR"/>
              </w:rPr>
            </w:pPr>
          </w:p>
        </w:tc>
      </w:tr>
      <w:tr w:rsidR="00214FC1" w:rsidRPr="00157215" w:rsidTr="00E505D5">
        <w:tc>
          <w:tcPr>
            <w:tcW w:w="9747" w:type="dxa"/>
          </w:tcPr>
          <w:p w:rsidR="00214FC1" w:rsidRPr="00EE351B" w:rsidRDefault="00214FC1" w:rsidP="00521C32">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Source:</w:t>
            </w:r>
            <w:r w:rsidR="00715956" w:rsidRPr="00EE351B">
              <w:rPr>
                <w:rFonts w:ascii="Arial" w:eastAsia="Batang" w:hAnsi="Arial" w:cs="Arial"/>
                <w:b/>
                <w:bCs/>
                <w:color w:val="000000"/>
                <w:sz w:val="24"/>
                <w:szCs w:val="24"/>
                <w:lang w:val="en-GB" w:eastAsia="ko-KR"/>
              </w:rPr>
              <w:t xml:space="preserve"> </w:t>
            </w:r>
            <w:r w:rsidR="00715956" w:rsidRPr="00EE351B">
              <w:rPr>
                <w:rFonts w:ascii="Arial" w:eastAsia="Batang" w:hAnsi="Arial" w:cs="Arial"/>
                <w:bCs/>
                <w:color w:val="000000"/>
                <w:sz w:val="24"/>
                <w:szCs w:val="24"/>
                <w:lang w:val="en-GB" w:eastAsia="ko-KR"/>
              </w:rPr>
              <w:t xml:space="preserve">NGMN </w:t>
            </w:r>
            <w:r w:rsidR="00521C32">
              <w:rPr>
                <w:rFonts w:ascii="Arial" w:eastAsia="Batang" w:hAnsi="Arial" w:cs="Arial"/>
                <w:bCs/>
                <w:color w:val="000000"/>
                <w:sz w:val="24"/>
                <w:szCs w:val="24"/>
                <w:lang w:val="en-GB" w:eastAsia="ko-KR"/>
              </w:rPr>
              <w:t>Alliance</w:t>
            </w:r>
          </w:p>
        </w:tc>
        <w:tc>
          <w:tcPr>
            <w:tcW w:w="7587" w:type="dxa"/>
          </w:tcPr>
          <w:p w:rsidR="00214FC1" w:rsidRPr="00EE351B" w:rsidRDefault="00214FC1" w:rsidP="00666FA8">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157215" w:rsidTr="00E505D5">
        <w:tc>
          <w:tcPr>
            <w:tcW w:w="974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325D78" w:rsidTr="00E505D5">
        <w:tc>
          <w:tcPr>
            <w:tcW w:w="9747" w:type="dxa"/>
          </w:tcPr>
          <w:p w:rsidR="00214FC1" w:rsidRPr="008941C9" w:rsidRDefault="00214FC1" w:rsidP="00F267FB">
            <w:pPr>
              <w:tabs>
                <w:tab w:val="left" w:pos="1620"/>
                <w:tab w:val="left" w:pos="1800"/>
                <w:tab w:val="left" w:pos="1980"/>
              </w:tabs>
              <w:autoSpaceDE w:val="0"/>
              <w:autoSpaceDN w:val="0"/>
              <w:adjustRightInd w:val="0"/>
              <w:rPr>
                <w:rFonts w:ascii="Arial" w:eastAsia="Batang" w:hAnsi="Arial" w:cs="Arial"/>
                <w:b/>
                <w:bCs/>
                <w:color w:val="000000"/>
                <w:sz w:val="24"/>
                <w:szCs w:val="24"/>
                <w:lang w:val="fr-FR" w:eastAsia="ko-KR"/>
              </w:rPr>
            </w:pPr>
            <w:r w:rsidRPr="008941C9">
              <w:rPr>
                <w:rFonts w:ascii="Arial" w:eastAsia="Batang" w:hAnsi="Arial" w:cs="Arial"/>
                <w:b/>
                <w:bCs/>
                <w:color w:val="000000"/>
                <w:sz w:val="24"/>
                <w:szCs w:val="24"/>
                <w:lang w:val="fr-FR" w:eastAsia="ko-KR"/>
              </w:rPr>
              <w:t>To:</w:t>
            </w:r>
            <w:r w:rsidR="00715956" w:rsidRPr="008941C9">
              <w:rPr>
                <w:rFonts w:ascii="Arial" w:eastAsia="Batang" w:hAnsi="Arial" w:cs="Arial"/>
                <w:b/>
                <w:bCs/>
                <w:color w:val="000000"/>
                <w:sz w:val="24"/>
                <w:szCs w:val="24"/>
                <w:lang w:val="fr-FR" w:eastAsia="ko-KR"/>
              </w:rPr>
              <w:t xml:space="preserve"> </w:t>
            </w:r>
            <w:r w:rsidR="00F267FB" w:rsidRPr="008941C9">
              <w:rPr>
                <w:rFonts w:ascii="Arial" w:hAnsi="Arial" w:cs="Arial"/>
                <w:color w:val="000000"/>
                <w:sz w:val="24"/>
                <w:szCs w:val="24"/>
                <w:lang w:val="fr-FR" w:eastAsia="zh-CN"/>
              </w:rPr>
              <w:t>3GPP SA3, CC: 3GPP SA2</w:t>
            </w:r>
          </w:p>
        </w:tc>
        <w:tc>
          <w:tcPr>
            <w:tcW w:w="7587" w:type="dxa"/>
          </w:tcPr>
          <w:p w:rsidR="00214FC1" w:rsidRPr="008941C9" w:rsidRDefault="00214FC1" w:rsidP="00A87636">
            <w:pPr>
              <w:spacing w:after="60"/>
              <w:rPr>
                <w:rFonts w:ascii="Arial" w:eastAsia="Batang" w:hAnsi="Arial" w:cs="Arial"/>
                <w:color w:val="000000"/>
                <w:sz w:val="24"/>
                <w:szCs w:val="24"/>
                <w:lang w:val="fr-FR" w:eastAsia="ko-KR"/>
              </w:rPr>
            </w:pPr>
          </w:p>
        </w:tc>
      </w:tr>
      <w:tr w:rsidR="00214FC1" w:rsidRPr="00325D78" w:rsidTr="00E505D5">
        <w:tc>
          <w:tcPr>
            <w:tcW w:w="9747" w:type="dxa"/>
          </w:tcPr>
          <w:p w:rsidR="00214FC1" w:rsidRPr="008941C9" w:rsidRDefault="00214FC1" w:rsidP="00131586">
            <w:pPr>
              <w:spacing w:after="60"/>
              <w:rPr>
                <w:rFonts w:ascii="Arial" w:hAnsi="Arial" w:cs="Arial"/>
                <w:color w:val="000000"/>
                <w:sz w:val="24"/>
                <w:szCs w:val="24"/>
                <w:lang w:val="fr-FR" w:eastAsia="zh-CN"/>
              </w:rPr>
            </w:pPr>
          </w:p>
        </w:tc>
        <w:tc>
          <w:tcPr>
            <w:tcW w:w="7587" w:type="dxa"/>
          </w:tcPr>
          <w:p w:rsidR="008E770D" w:rsidRPr="008941C9" w:rsidRDefault="008E770D" w:rsidP="00CE43DE">
            <w:pPr>
              <w:tabs>
                <w:tab w:val="left" w:pos="1620"/>
                <w:tab w:val="left" w:pos="1800"/>
                <w:tab w:val="left" w:pos="1980"/>
              </w:tabs>
              <w:autoSpaceDE w:val="0"/>
              <w:autoSpaceDN w:val="0"/>
              <w:adjustRightInd w:val="0"/>
              <w:rPr>
                <w:rFonts w:ascii="Verdana" w:eastAsia="Times New Roman" w:hAnsi="Verdana"/>
                <w:color w:val="0000FF"/>
                <w:lang w:val="fr-FR"/>
              </w:rPr>
            </w:pPr>
            <w:r w:rsidRPr="008941C9">
              <w:rPr>
                <w:rFonts w:ascii="Arial" w:hAnsi="Arial" w:cs="Arial"/>
                <w:color w:val="000000"/>
                <w:sz w:val="24"/>
                <w:szCs w:val="24"/>
                <w:lang w:val="fr-FR" w:eastAsia="zh-CN"/>
              </w:rPr>
              <w:t xml:space="preserve"> </w:t>
            </w:r>
            <w:r w:rsidRPr="008941C9">
              <w:rPr>
                <w:rFonts w:ascii="Verdana" w:eastAsia="Times New Roman" w:hAnsi="Verdana"/>
                <w:color w:val="0000FF"/>
                <w:lang w:val="fr-FR"/>
              </w:rPr>
              <w:t> </w:t>
            </w:r>
          </w:p>
          <w:p w:rsidR="008E770D" w:rsidRPr="008941C9" w:rsidRDefault="008E770D" w:rsidP="00CE43DE">
            <w:pPr>
              <w:tabs>
                <w:tab w:val="left" w:pos="1620"/>
                <w:tab w:val="left" w:pos="1800"/>
                <w:tab w:val="left" w:pos="1980"/>
              </w:tabs>
              <w:autoSpaceDE w:val="0"/>
              <w:autoSpaceDN w:val="0"/>
              <w:adjustRightInd w:val="0"/>
              <w:rPr>
                <w:rFonts w:ascii="Arial" w:hAnsi="Arial" w:cs="Arial"/>
                <w:color w:val="000000"/>
                <w:sz w:val="24"/>
                <w:szCs w:val="24"/>
                <w:lang w:val="fr-FR" w:eastAsia="zh-CN"/>
              </w:rPr>
            </w:pPr>
          </w:p>
        </w:tc>
      </w:tr>
      <w:tr w:rsidR="00214FC1" w:rsidRPr="00DD2AFF" w:rsidTr="00E505D5">
        <w:tc>
          <w:tcPr>
            <w:tcW w:w="9747" w:type="dxa"/>
          </w:tcPr>
          <w:p w:rsidR="00214FC1" w:rsidRPr="00EE351B" w:rsidRDefault="00214FC1" w:rsidP="00325D78">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Date:</w:t>
            </w:r>
            <w:r w:rsidR="00715956" w:rsidRPr="00EE351B">
              <w:rPr>
                <w:rFonts w:ascii="Arial" w:eastAsia="Batang" w:hAnsi="Arial" w:cs="Arial"/>
                <w:b/>
                <w:bCs/>
                <w:color w:val="000000"/>
                <w:sz w:val="24"/>
                <w:szCs w:val="24"/>
                <w:lang w:val="en-GB" w:eastAsia="ko-KR"/>
              </w:rPr>
              <w:t xml:space="preserve"> </w:t>
            </w:r>
            <w:r w:rsidR="00325D78">
              <w:rPr>
                <w:rFonts w:ascii="Arial" w:hAnsi="Arial" w:cs="Arial"/>
                <w:bCs/>
                <w:sz w:val="24"/>
                <w:szCs w:val="24"/>
                <w:lang w:val="en-GB" w:eastAsia="zh-CN"/>
              </w:rPr>
              <w:t>6</w:t>
            </w:r>
            <w:r w:rsidR="00325D78" w:rsidRPr="00325D78">
              <w:rPr>
                <w:rFonts w:ascii="Arial" w:hAnsi="Arial" w:cs="Arial"/>
                <w:bCs/>
                <w:sz w:val="24"/>
                <w:szCs w:val="24"/>
                <w:vertAlign w:val="superscript"/>
                <w:lang w:val="en-GB" w:eastAsia="zh-CN"/>
              </w:rPr>
              <w:t>th</w:t>
            </w:r>
            <w:r w:rsidR="00325D78">
              <w:rPr>
                <w:rFonts w:ascii="Arial" w:hAnsi="Arial" w:cs="Arial"/>
                <w:bCs/>
                <w:sz w:val="24"/>
                <w:szCs w:val="24"/>
                <w:lang w:val="en-GB" w:eastAsia="zh-CN"/>
              </w:rPr>
              <w:t xml:space="preserve"> May 2016</w:t>
            </w:r>
            <w:bookmarkStart w:id="0" w:name="_GoBack"/>
            <w:bookmarkEnd w:id="0"/>
          </w:p>
        </w:tc>
        <w:tc>
          <w:tcPr>
            <w:tcW w:w="7587" w:type="dxa"/>
          </w:tcPr>
          <w:p w:rsidR="00214FC1" w:rsidRPr="00EE351B" w:rsidRDefault="00214FC1" w:rsidP="00724E45">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p>
        </w:tc>
      </w:tr>
      <w:tr w:rsidR="00214FC1" w:rsidRPr="00DD2AFF" w:rsidTr="00531CCF">
        <w:tc>
          <w:tcPr>
            <w:tcW w:w="9747" w:type="dxa"/>
            <w:tcBorders>
              <w:bottom w:val="nil"/>
            </w:tcBorders>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325D78" w:rsidTr="00531CCF">
        <w:tc>
          <w:tcPr>
            <w:tcW w:w="9747" w:type="dxa"/>
            <w:tcBorders>
              <w:bottom w:val="nil"/>
            </w:tcBorders>
            <w:shd w:val="clear" w:color="auto" w:fill="FFFFFF" w:themeFill="background1"/>
          </w:tcPr>
          <w:p w:rsidR="00214FC1" w:rsidRPr="00847F80" w:rsidRDefault="00CF57EF" w:rsidP="00847F80">
            <w:pPr>
              <w:tabs>
                <w:tab w:val="left" w:pos="1620"/>
                <w:tab w:val="left" w:pos="1800"/>
                <w:tab w:val="left" w:pos="1980"/>
              </w:tabs>
              <w:autoSpaceDE w:val="0"/>
              <w:autoSpaceDN w:val="0"/>
              <w:adjustRightInd w:val="0"/>
              <w:rPr>
                <w:rFonts w:ascii="Arial" w:hAnsi="Arial" w:cs="Arial"/>
                <w:bCs/>
                <w:color w:val="000000"/>
                <w:sz w:val="24"/>
                <w:szCs w:val="24"/>
                <w:lang w:val="en-GB" w:eastAsia="zh-CN"/>
              </w:rPr>
            </w:pPr>
            <w:r w:rsidRPr="00847F80">
              <w:rPr>
                <w:rFonts w:ascii="Arial" w:eastAsia="Batang" w:hAnsi="Arial" w:cs="Arial"/>
                <w:b/>
                <w:bCs/>
                <w:color w:val="000000"/>
                <w:sz w:val="24"/>
                <w:szCs w:val="24"/>
                <w:lang w:val="en-GB" w:eastAsia="ko-KR"/>
              </w:rPr>
              <w:t>Contacts</w:t>
            </w:r>
            <w:r w:rsidRPr="00847F80">
              <w:rPr>
                <w:rFonts w:ascii="Arial" w:hAnsi="Arial" w:cs="Arial"/>
                <w:bCs/>
                <w:color w:val="000000"/>
                <w:sz w:val="24"/>
                <w:szCs w:val="24"/>
                <w:lang w:val="en-GB" w:eastAsia="zh-CN"/>
              </w:rPr>
              <w:t xml:space="preserve">: Klaus Moschner </w:t>
            </w:r>
            <w:r w:rsidRPr="00847F80">
              <w:rPr>
                <w:rFonts w:ascii="Arial" w:hAnsi="Arial" w:cs="Arial"/>
                <w:bCs/>
                <w:color w:val="000000"/>
                <w:szCs w:val="24"/>
                <w:lang w:val="en-GB" w:eastAsia="zh-CN"/>
              </w:rPr>
              <w:t>(</w:t>
            </w:r>
            <w:hyperlink r:id="rId8" w:history="1">
              <w:r w:rsidRPr="00847F80">
                <w:rPr>
                  <w:rFonts w:ascii="Arial" w:hAnsi="Arial" w:cs="Arial"/>
                  <w:bCs/>
                  <w:color w:val="000000"/>
                  <w:szCs w:val="24"/>
                  <w:lang w:val="en-GB" w:eastAsia="zh-CN"/>
                </w:rPr>
                <w:t>klaus.moschner@ngmn.org</w:t>
              </w:r>
            </w:hyperlink>
            <w:r w:rsidRPr="00847F80">
              <w:rPr>
                <w:rFonts w:ascii="Arial" w:hAnsi="Arial" w:cs="Arial"/>
                <w:bCs/>
                <w:color w:val="000000"/>
                <w:szCs w:val="24"/>
                <w:lang w:val="en-GB" w:eastAsia="zh-CN"/>
              </w:rPr>
              <w:t>)</w:t>
            </w:r>
            <w:r w:rsidRPr="00847F80">
              <w:rPr>
                <w:rFonts w:ascii="Arial" w:hAnsi="Arial" w:cs="Arial"/>
                <w:bCs/>
                <w:color w:val="000000"/>
                <w:sz w:val="24"/>
                <w:szCs w:val="24"/>
                <w:lang w:val="en-GB" w:eastAsia="zh-CN"/>
              </w:rPr>
              <w:t>,</w:t>
            </w:r>
            <w:r w:rsidR="00847F80">
              <w:rPr>
                <w:rFonts w:ascii="Arial" w:hAnsi="Arial" w:cs="Arial"/>
                <w:bCs/>
                <w:color w:val="000000"/>
                <w:sz w:val="24"/>
                <w:szCs w:val="24"/>
                <w:lang w:val="en-GB" w:eastAsia="zh-CN"/>
              </w:rPr>
              <w:t xml:space="preserve"> </w:t>
            </w:r>
            <w:proofErr w:type="spellStart"/>
            <w:r w:rsidR="00847F80" w:rsidRPr="00847F80">
              <w:rPr>
                <w:rFonts w:ascii="Arial" w:hAnsi="Arial" w:cs="Arial"/>
                <w:bCs/>
                <w:color w:val="000000"/>
                <w:sz w:val="24"/>
                <w:szCs w:val="24"/>
                <w:lang w:val="en-GB" w:eastAsia="zh-CN"/>
              </w:rPr>
              <w:t>Rémy</w:t>
            </w:r>
            <w:proofErr w:type="spellEnd"/>
            <w:r w:rsidR="00847F80" w:rsidRPr="00847F80">
              <w:rPr>
                <w:rFonts w:ascii="Arial" w:hAnsi="Arial" w:cs="Arial"/>
                <w:bCs/>
                <w:color w:val="000000"/>
                <w:sz w:val="24"/>
                <w:szCs w:val="24"/>
                <w:lang w:val="en-GB" w:eastAsia="zh-CN"/>
              </w:rPr>
              <w:t xml:space="preserve"> </w:t>
            </w:r>
            <w:proofErr w:type="spellStart"/>
            <w:r w:rsidR="00847F80" w:rsidRPr="00847F80">
              <w:rPr>
                <w:rFonts w:ascii="Arial" w:hAnsi="Arial" w:cs="Arial"/>
                <w:bCs/>
                <w:color w:val="000000"/>
                <w:sz w:val="24"/>
                <w:szCs w:val="24"/>
                <w:lang w:val="en-GB" w:eastAsia="zh-CN"/>
              </w:rPr>
              <w:t>Harel</w:t>
            </w:r>
            <w:proofErr w:type="spellEnd"/>
            <w:r w:rsidRPr="00847F80">
              <w:rPr>
                <w:rFonts w:ascii="Arial" w:hAnsi="Arial" w:cs="Arial"/>
                <w:bCs/>
                <w:color w:val="000000"/>
                <w:sz w:val="24"/>
                <w:szCs w:val="24"/>
                <w:lang w:val="en-GB" w:eastAsia="zh-CN"/>
              </w:rPr>
              <w:t xml:space="preserve"> </w:t>
            </w:r>
            <w:r w:rsidRPr="00847F80">
              <w:rPr>
                <w:rFonts w:ascii="Arial" w:hAnsi="Arial" w:cs="Arial"/>
                <w:bCs/>
                <w:color w:val="000000"/>
                <w:szCs w:val="24"/>
                <w:lang w:val="en-GB" w:eastAsia="zh-CN"/>
              </w:rPr>
              <w:t>(</w:t>
            </w:r>
            <w:r w:rsidR="00847F80" w:rsidRPr="00847F80">
              <w:rPr>
                <w:rFonts w:ascii="Arial" w:hAnsi="Arial" w:cs="Arial"/>
                <w:bCs/>
                <w:color w:val="000000"/>
                <w:szCs w:val="24"/>
                <w:lang w:val="en-GB" w:eastAsia="zh-CN"/>
              </w:rPr>
              <w:t>remy.harel@orange.com</w:t>
            </w:r>
            <w:r w:rsidRPr="00847F80">
              <w:rPr>
                <w:rFonts w:ascii="Arial" w:hAnsi="Arial" w:cs="Arial"/>
                <w:bCs/>
                <w:color w:val="000000"/>
                <w:szCs w:val="24"/>
                <w:lang w:val="en-GB" w:eastAsia="zh-CN"/>
              </w:rPr>
              <w:t>)</w:t>
            </w:r>
          </w:p>
        </w:tc>
        <w:tc>
          <w:tcPr>
            <w:tcW w:w="7587" w:type="dxa"/>
          </w:tcPr>
          <w:p w:rsidR="00214FC1" w:rsidRPr="00847F80" w:rsidRDefault="00214FC1">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p>
        </w:tc>
      </w:tr>
      <w:tr w:rsidR="00214FC1" w:rsidRPr="00325D78" w:rsidTr="00531CCF">
        <w:tc>
          <w:tcPr>
            <w:tcW w:w="9747" w:type="dxa"/>
            <w:tcBorders>
              <w:top w:val="nil"/>
            </w:tcBorders>
          </w:tcPr>
          <w:p w:rsidR="00214FC1" w:rsidRPr="00847F80"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847F80" w:rsidRDefault="00214FC1">
            <w:pPr>
              <w:autoSpaceDE w:val="0"/>
              <w:autoSpaceDN w:val="0"/>
              <w:adjustRightInd w:val="0"/>
              <w:rPr>
                <w:rFonts w:ascii="Arial" w:eastAsia="Batang" w:hAnsi="Arial" w:cs="Arial"/>
                <w:b/>
                <w:bCs/>
                <w:color w:val="000000"/>
                <w:sz w:val="24"/>
                <w:szCs w:val="24"/>
                <w:lang w:val="en-GB" w:eastAsia="ko-KR"/>
              </w:rPr>
            </w:pPr>
          </w:p>
        </w:tc>
      </w:tr>
      <w:tr w:rsidR="00214FC1" w:rsidRPr="00325D78" w:rsidTr="00C1321D">
        <w:trPr>
          <w:trHeight w:val="147"/>
        </w:trPr>
        <w:tc>
          <w:tcPr>
            <w:tcW w:w="9747" w:type="dxa"/>
          </w:tcPr>
          <w:p w:rsidR="00214FC1" w:rsidRDefault="00214FC1" w:rsidP="00157215">
            <w:pPr>
              <w:tabs>
                <w:tab w:val="left" w:pos="1620"/>
              </w:tabs>
              <w:autoSpaceDE w:val="0"/>
              <w:autoSpaceDN w:val="0"/>
              <w:adjustRightInd w:val="0"/>
              <w:rPr>
                <w:rFonts w:ascii="Arial" w:eastAsia="Batang" w:hAnsi="Arial" w:cs="Arial"/>
                <w:b/>
                <w:bCs/>
                <w:color w:val="000000"/>
                <w:sz w:val="24"/>
                <w:szCs w:val="24"/>
                <w:lang w:val="en-GB" w:eastAsia="ko-KR"/>
              </w:rPr>
            </w:pPr>
          </w:p>
          <w:p w:rsidR="00847F80" w:rsidRPr="00847F80" w:rsidRDefault="00847F80" w:rsidP="00157215">
            <w:pPr>
              <w:tabs>
                <w:tab w:val="left" w:pos="162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847F80" w:rsidRDefault="00214FC1">
            <w:pPr>
              <w:autoSpaceDE w:val="0"/>
              <w:autoSpaceDN w:val="0"/>
              <w:adjustRightInd w:val="0"/>
              <w:rPr>
                <w:rFonts w:ascii="Arial" w:hAnsi="Arial" w:cs="Arial"/>
                <w:b/>
                <w:bCs/>
                <w:color w:val="000000"/>
                <w:sz w:val="24"/>
                <w:szCs w:val="24"/>
                <w:lang w:val="en-GB" w:eastAsia="zh-CN"/>
              </w:rPr>
            </w:pPr>
          </w:p>
        </w:tc>
      </w:tr>
      <w:tr w:rsidR="00214FC1" w:rsidRPr="00325D78" w:rsidTr="00E505D5">
        <w:tc>
          <w:tcPr>
            <w:tcW w:w="9747" w:type="dxa"/>
          </w:tcPr>
          <w:p w:rsidR="00214FC1" w:rsidRPr="00847F80"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847F80" w:rsidRDefault="00214FC1">
            <w:pPr>
              <w:autoSpaceDE w:val="0"/>
              <w:autoSpaceDN w:val="0"/>
              <w:adjustRightInd w:val="0"/>
              <w:rPr>
                <w:rFonts w:ascii="Arial" w:eastAsia="Batang" w:hAnsi="Arial" w:cs="Arial"/>
                <w:b/>
                <w:bCs/>
                <w:color w:val="000000"/>
                <w:sz w:val="24"/>
                <w:szCs w:val="24"/>
                <w:lang w:val="en-GB" w:eastAsia="ko-KR"/>
              </w:rPr>
            </w:pPr>
          </w:p>
        </w:tc>
      </w:tr>
      <w:tr w:rsidR="00214FC1" w:rsidRPr="00325D78" w:rsidTr="00E505D5">
        <w:tc>
          <w:tcPr>
            <w:tcW w:w="9747" w:type="dxa"/>
          </w:tcPr>
          <w:p w:rsidR="00214FC1" w:rsidRPr="00847F80"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847F80" w:rsidRDefault="00214FC1">
            <w:pPr>
              <w:autoSpaceDE w:val="0"/>
              <w:autoSpaceDN w:val="0"/>
              <w:adjustRightInd w:val="0"/>
              <w:rPr>
                <w:rFonts w:ascii="Arial" w:eastAsia="Batang" w:hAnsi="Arial" w:cs="Arial"/>
                <w:b/>
                <w:bCs/>
                <w:color w:val="000000"/>
                <w:sz w:val="24"/>
                <w:szCs w:val="24"/>
                <w:lang w:val="en-GB" w:eastAsia="ko-KR"/>
              </w:rPr>
            </w:pPr>
          </w:p>
        </w:tc>
      </w:tr>
    </w:tbl>
    <w:p w:rsidR="00214FC1" w:rsidRPr="00847F80"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p w:rsidR="007C27BA" w:rsidRPr="00EE351B" w:rsidRDefault="00715956" w:rsidP="00715956">
      <w:pPr>
        <w:autoSpaceDE w:val="0"/>
        <w:autoSpaceDN w:val="0"/>
        <w:adjustRightInd w:val="0"/>
        <w:outlineLvl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1. </w:t>
      </w:r>
      <w:r w:rsidR="007C27BA" w:rsidRPr="00EE351B">
        <w:rPr>
          <w:rFonts w:ascii="Arial" w:eastAsia="Batang" w:hAnsi="Arial" w:cs="Arial"/>
          <w:b/>
          <w:bCs/>
          <w:color w:val="000000"/>
          <w:sz w:val="24"/>
          <w:szCs w:val="24"/>
          <w:lang w:val="en-GB" w:eastAsia="ko-KR"/>
        </w:rPr>
        <w:t>About the NGMN Alliance</w:t>
      </w:r>
    </w:p>
    <w:p w:rsidR="007C27BA" w:rsidRPr="00EE351B" w:rsidRDefault="007C27BA" w:rsidP="007C27BA">
      <w:pPr>
        <w:rPr>
          <w:rFonts w:ascii="Arial" w:hAnsi="Arial" w:cs="Arial"/>
          <w:sz w:val="24"/>
          <w:szCs w:val="24"/>
          <w:lang w:val="en-GB"/>
        </w:rPr>
      </w:pPr>
      <w:r w:rsidRPr="00EE351B">
        <w:rPr>
          <w:rFonts w:ascii="Arial" w:hAnsi="Arial" w:cs="Arial"/>
          <w:sz w:val="24"/>
          <w:szCs w:val="24"/>
          <w:lang w:val="en-GB"/>
        </w:rPr>
        <w:t xml:space="preserve">The NGMN Alliance is an industry organization of leading world-wide Telecom Operators, Vendors and Research Institutes (see </w:t>
      </w:r>
      <w:hyperlink r:id="rId9" w:history="1">
        <w:r w:rsidR="00575719" w:rsidRPr="00211425">
          <w:rPr>
            <w:rStyle w:val="Hyperlink"/>
            <w:rFonts w:ascii="Arial" w:hAnsi="Arial" w:cs="Arial"/>
            <w:sz w:val="24"/>
            <w:szCs w:val="24"/>
            <w:lang w:val="en-GB"/>
          </w:rPr>
          <w:t>www.ngmn.org</w:t>
        </w:r>
      </w:hyperlink>
      <w:r w:rsidR="00575719">
        <w:rPr>
          <w:rFonts w:ascii="Arial" w:hAnsi="Arial" w:cs="Arial"/>
          <w:sz w:val="24"/>
          <w:szCs w:val="24"/>
          <w:lang w:val="en-GB"/>
        </w:rPr>
        <w:t>)</w:t>
      </w:r>
      <w:r w:rsidRPr="00EE351B">
        <w:rPr>
          <w:rFonts w:ascii="Arial" w:hAnsi="Arial" w:cs="Arial"/>
          <w:sz w:val="24"/>
          <w:szCs w:val="24"/>
          <w:lang w:val="en-GB"/>
        </w:rPr>
        <w:t xml:space="preserve"> and was founded by international network operators in 2006. Its objective is to ensure that the functionality and performance of next generation mobile network infrastructure, service platforms and devices will meet the requirements of operators and, ultimately, will satisfy end user demand and expectations. The NGMN Alliance will drive and guide the development of all future mobile broadband technolog</w:t>
      </w:r>
      <w:r w:rsidR="004559F0">
        <w:rPr>
          <w:rFonts w:ascii="Arial" w:hAnsi="Arial" w:cs="Arial"/>
          <w:sz w:val="24"/>
          <w:szCs w:val="24"/>
          <w:lang w:val="en-GB"/>
        </w:rPr>
        <w:t>y enhancements with a focus on 5G</w:t>
      </w:r>
      <w:r w:rsidRPr="00EE351B">
        <w:rPr>
          <w:rFonts w:ascii="Arial" w:hAnsi="Arial" w:cs="Arial"/>
          <w:sz w:val="24"/>
          <w:szCs w:val="24"/>
          <w:lang w:val="en-GB"/>
        </w:rPr>
        <w:t>. The targets of these activities are supported by the strong and well-established partnership of worldwide leading operators, vendors, universities, and successful co-operations with other industry organisations.</w:t>
      </w:r>
    </w:p>
    <w:p w:rsidR="007C27BA" w:rsidRPr="00EE351B" w:rsidRDefault="007C27BA" w:rsidP="00715956">
      <w:pPr>
        <w:autoSpaceDE w:val="0"/>
        <w:autoSpaceDN w:val="0"/>
        <w:adjustRightInd w:val="0"/>
        <w:outlineLvl w:val="0"/>
        <w:rPr>
          <w:rFonts w:ascii="Arial" w:eastAsia="Batang" w:hAnsi="Arial" w:cs="Arial"/>
          <w:b/>
          <w:bCs/>
          <w:color w:val="000000"/>
          <w:sz w:val="24"/>
          <w:szCs w:val="24"/>
          <w:lang w:val="en-GB" w:eastAsia="ko-KR"/>
        </w:rPr>
      </w:pPr>
    </w:p>
    <w:p w:rsidR="00715956" w:rsidRPr="00EE351B" w:rsidRDefault="007C27BA" w:rsidP="00715956">
      <w:pPr>
        <w:autoSpaceDE w:val="0"/>
        <w:autoSpaceDN w:val="0"/>
        <w:adjustRightInd w:val="0"/>
        <w:outlineLvl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2. </w:t>
      </w:r>
      <w:r w:rsidR="00C1321D">
        <w:rPr>
          <w:rFonts w:ascii="Arial" w:eastAsia="Batang" w:hAnsi="Arial" w:cs="Arial"/>
          <w:b/>
          <w:bCs/>
          <w:color w:val="000000"/>
          <w:sz w:val="24"/>
          <w:szCs w:val="24"/>
          <w:lang w:val="en-GB" w:eastAsia="ko-KR"/>
        </w:rPr>
        <w:t xml:space="preserve">NGMN 5G Work-Programme, </w:t>
      </w:r>
      <w:r w:rsidR="00C93E53" w:rsidRPr="00C93E53">
        <w:rPr>
          <w:rFonts w:ascii="Arial" w:eastAsia="Batang" w:hAnsi="Arial" w:cs="Arial"/>
          <w:b/>
          <w:bCs/>
          <w:color w:val="000000"/>
          <w:sz w:val="24"/>
          <w:szCs w:val="24"/>
          <w:lang w:val="en-GB" w:eastAsia="ko-KR"/>
        </w:rPr>
        <w:t>Requirements and Architecture</w:t>
      </w:r>
      <w:r w:rsidR="00C1321D">
        <w:rPr>
          <w:rFonts w:ascii="Arial" w:eastAsia="Batang" w:hAnsi="Arial" w:cs="Arial"/>
          <w:b/>
          <w:bCs/>
          <w:color w:val="000000"/>
          <w:sz w:val="24"/>
          <w:szCs w:val="24"/>
          <w:lang w:val="en-GB" w:eastAsia="ko-KR"/>
        </w:rPr>
        <w:t xml:space="preserve"> (</w:t>
      </w:r>
      <w:r w:rsidR="00C93E53">
        <w:rPr>
          <w:rFonts w:ascii="Arial" w:hAnsi="Arial" w:cs="Arial" w:hint="eastAsia"/>
          <w:b/>
          <w:bCs/>
          <w:color w:val="000000"/>
          <w:sz w:val="24"/>
          <w:szCs w:val="24"/>
          <w:lang w:val="en-GB" w:eastAsia="zh-CN"/>
        </w:rPr>
        <w:t>P1</w:t>
      </w:r>
      <w:r w:rsidR="00C1321D">
        <w:rPr>
          <w:rFonts w:ascii="Arial" w:eastAsia="Batang" w:hAnsi="Arial" w:cs="Arial"/>
          <w:b/>
          <w:bCs/>
          <w:color w:val="000000"/>
          <w:sz w:val="24"/>
          <w:szCs w:val="24"/>
          <w:lang w:val="en-GB" w:eastAsia="ko-KR"/>
        </w:rPr>
        <w:t>)</w:t>
      </w:r>
    </w:p>
    <w:p w:rsidR="00C1321D" w:rsidRDefault="00D2789D" w:rsidP="00C1321D">
      <w:pPr>
        <w:autoSpaceDE w:val="0"/>
        <w:autoSpaceDN w:val="0"/>
        <w:adjustRightInd w:val="0"/>
        <w:rPr>
          <w:rFonts w:ascii="Arial" w:eastAsia="Batang" w:hAnsi="Arial" w:cs="Arial"/>
          <w:color w:val="000000"/>
          <w:sz w:val="24"/>
          <w:szCs w:val="24"/>
          <w:lang w:val="en-GB" w:eastAsia="ko-KR"/>
        </w:rPr>
      </w:pPr>
      <w:r>
        <w:rPr>
          <w:rFonts w:ascii="Arial" w:hAnsi="Arial" w:cs="Arial" w:hint="eastAsia"/>
          <w:color w:val="000000"/>
          <w:sz w:val="24"/>
          <w:szCs w:val="24"/>
          <w:lang w:val="en-GB" w:eastAsia="zh-CN"/>
        </w:rPr>
        <w:t>At the beginning of</w:t>
      </w:r>
      <w:r>
        <w:rPr>
          <w:rFonts w:ascii="Arial" w:eastAsia="Batang" w:hAnsi="Arial" w:cs="Arial"/>
          <w:color w:val="000000"/>
          <w:sz w:val="24"/>
          <w:szCs w:val="24"/>
          <w:lang w:val="en-GB" w:eastAsia="ko-KR"/>
        </w:rPr>
        <w:t xml:space="preserve"> </w:t>
      </w:r>
      <w:r>
        <w:rPr>
          <w:rFonts w:ascii="Arial" w:hAnsi="Arial" w:cs="Arial" w:hint="eastAsia"/>
          <w:color w:val="000000"/>
          <w:sz w:val="24"/>
          <w:szCs w:val="24"/>
          <w:lang w:val="en-GB" w:eastAsia="zh-CN"/>
        </w:rPr>
        <w:t>2015</w:t>
      </w:r>
      <w:r w:rsidR="00C1321D" w:rsidRPr="00C1321D">
        <w:rPr>
          <w:rFonts w:ascii="Arial" w:eastAsia="Batang" w:hAnsi="Arial" w:cs="Arial"/>
          <w:color w:val="000000"/>
          <w:sz w:val="24"/>
          <w:szCs w:val="24"/>
          <w:lang w:val="en-GB" w:eastAsia="ko-KR"/>
        </w:rPr>
        <w:t>, the NGMN Alliance published its 5G White Paper</w:t>
      </w:r>
      <w:r w:rsidR="00E910C6" w:rsidRPr="00E910C6">
        <w:rPr>
          <w:rFonts w:ascii="Arial" w:eastAsia="Batang" w:hAnsi="Arial" w:cs="Arial"/>
          <w:color w:val="000000"/>
          <w:sz w:val="24"/>
          <w:szCs w:val="24"/>
          <w:lang w:val="en-GB" w:eastAsia="ko-KR"/>
        </w:rPr>
        <w:t xml:space="preserve"> </w:t>
      </w:r>
      <w:sdt>
        <w:sdtPr>
          <w:rPr>
            <w:rFonts w:ascii="Arial" w:eastAsia="Batang" w:hAnsi="Arial" w:cs="Arial"/>
            <w:color w:val="000000"/>
            <w:sz w:val="24"/>
            <w:szCs w:val="24"/>
            <w:lang w:val="en-GB" w:eastAsia="ko-KR"/>
          </w:rPr>
          <w:id w:val="-154843821"/>
          <w:citation/>
        </w:sdtPr>
        <w:sdtContent>
          <w:r w:rsidR="001C574E" w:rsidRPr="00E910C6">
            <w:rPr>
              <w:rFonts w:ascii="Arial" w:eastAsia="Batang" w:hAnsi="Arial" w:cs="Arial"/>
              <w:color w:val="000000"/>
              <w:sz w:val="24"/>
              <w:szCs w:val="24"/>
              <w:lang w:val="en-GB" w:eastAsia="ko-KR"/>
            </w:rPr>
            <w:fldChar w:fldCharType="begin"/>
          </w:r>
          <w:r w:rsidR="00E910C6" w:rsidRPr="00E910C6">
            <w:rPr>
              <w:rFonts w:ascii="Arial" w:eastAsia="Batang" w:hAnsi="Arial" w:cs="Arial"/>
              <w:color w:val="000000"/>
              <w:sz w:val="24"/>
              <w:szCs w:val="24"/>
              <w:lang w:val="en-GB" w:eastAsia="ko-KR"/>
            </w:rPr>
            <w:instrText xml:space="preserve">CITATION NGM15 \l 1033 </w:instrText>
          </w:r>
          <w:r w:rsidR="001C574E" w:rsidRPr="00E910C6">
            <w:rPr>
              <w:rFonts w:ascii="Arial" w:eastAsia="Batang" w:hAnsi="Arial" w:cs="Arial"/>
              <w:color w:val="000000"/>
              <w:sz w:val="24"/>
              <w:szCs w:val="24"/>
              <w:lang w:val="en-GB" w:eastAsia="ko-KR"/>
            </w:rPr>
            <w:fldChar w:fldCharType="separate"/>
          </w:r>
          <w:r w:rsidR="00E910C6" w:rsidRPr="00E910C6">
            <w:rPr>
              <w:rFonts w:ascii="Arial" w:eastAsia="Batang" w:hAnsi="Arial" w:cs="Arial"/>
              <w:color w:val="000000"/>
              <w:sz w:val="24"/>
              <w:szCs w:val="24"/>
              <w:lang w:val="en-GB" w:eastAsia="ko-KR"/>
            </w:rPr>
            <w:t>[1]</w:t>
          </w:r>
          <w:r w:rsidR="001C574E" w:rsidRPr="00E910C6">
            <w:rPr>
              <w:rFonts w:ascii="Arial" w:eastAsia="Batang" w:hAnsi="Arial" w:cs="Arial"/>
              <w:color w:val="000000"/>
              <w:sz w:val="24"/>
              <w:szCs w:val="24"/>
              <w:lang w:val="en-GB" w:eastAsia="ko-KR"/>
            </w:rPr>
            <w:fldChar w:fldCharType="end"/>
          </w:r>
        </w:sdtContent>
      </w:sdt>
      <w:r w:rsidR="00E910C6">
        <w:rPr>
          <w:rFonts w:ascii="Arial" w:hAnsi="Arial" w:cs="Arial" w:hint="eastAsia"/>
          <w:color w:val="000000"/>
          <w:sz w:val="24"/>
          <w:szCs w:val="24"/>
          <w:lang w:val="en-GB" w:eastAsia="zh-CN"/>
        </w:rPr>
        <w:t xml:space="preserve"> </w:t>
      </w:r>
      <w:r w:rsidR="00C1321D" w:rsidRPr="00C1321D">
        <w:rPr>
          <w:rFonts w:ascii="Arial" w:eastAsia="Batang" w:hAnsi="Arial" w:cs="Arial"/>
          <w:color w:val="000000"/>
          <w:sz w:val="24"/>
          <w:szCs w:val="24"/>
          <w:lang w:val="en-GB" w:eastAsia="ko-KR"/>
        </w:rPr>
        <w:t>providing consolidated 5G ope</w:t>
      </w:r>
      <w:r>
        <w:rPr>
          <w:rFonts w:ascii="Arial" w:eastAsia="Batang" w:hAnsi="Arial" w:cs="Arial"/>
          <w:color w:val="000000"/>
          <w:sz w:val="24"/>
          <w:szCs w:val="24"/>
          <w:lang w:val="en-GB" w:eastAsia="ko-KR"/>
        </w:rPr>
        <w:t xml:space="preserve">rator requirements. In </w:t>
      </w:r>
      <w:r>
        <w:rPr>
          <w:rFonts w:ascii="Arial" w:hAnsi="Arial" w:cs="Arial" w:hint="eastAsia"/>
          <w:color w:val="000000"/>
          <w:sz w:val="24"/>
          <w:szCs w:val="24"/>
          <w:lang w:val="en-GB" w:eastAsia="zh-CN"/>
        </w:rPr>
        <w:t xml:space="preserve">the </w:t>
      </w:r>
      <w:r w:rsidR="00C1321D" w:rsidRPr="00C1321D">
        <w:rPr>
          <w:rFonts w:ascii="Arial" w:eastAsia="Batang" w:hAnsi="Arial" w:cs="Arial"/>
          <w:color w:val="000000"/>
          <w:sz w:val="24"/>
          <w:szCs w:val="24"/>
          <w:lang w:val="en-GB" w:eastAsia="ko-KR"/>
        </w:rPr>
        <w:t>Forum and Board meetings</w:t>
      </w:r>
      <w:r>
        <w:rPr>
          <w:rFonts w:ascii="Arial" w:hAnsi="Arial" w:cs="Arial" w:hint="eastAsia"/>
          <w:color w:val="000000"/>
          <w:sz w:val="24"/>
          <w:szCs w:val="24"/>
          <w:lang w:val="en-GB" w:eastAsia="zh-CN"/>
        </w:rPr>
        <w:t xml:space="preserve"> of June 2015</w:t>
      </w:r>
      <w:r w:rsidR="00C1321D" w:rsidRPr="00C1321D">
        <w:rPr>
          <w:rFonts w:ascii="Arial" w:eastAsia="Batang" w:hAnsi="Arial" w:cs="Arial"/>
          <w:color w:val="000000"/>
          <w:sz w:val="24"/>
          <w:szCs w:val="24"/>
          <w:lang w:val="en-GB" w:eastAsia="ko-KR"/>
        </w:rPr>
        <w:t xml:space="preserve">, NGMN has launched a 5G-focused work-programme that will build on and further evolve the White Paper guidelines with the intention to support the standardisation and subsequent availability of 5G for 2020 and beyond. </w:t>
      </w:r>
    </w:p>
    <w:p w:rsidR="00214FC1" w:rsidRPr="00EE351B" w:rsidRDefault="00C1321D" w:rsidP="00C1321D">
      <w:pPr>
        <w:autoSpaceDE w:val="0"/>
        <w:autoSpaceDN w:val="0"/>
        <w:adjustRightInd w:val="0"/>
        <w:rPr>
          <w:rFonts w:ascii="Arial" w:eastAsia="Batang" w:hAnsi="Arial" w:cs="Arial"/>
          <w:color w:val="000000"/>
          <w:sz w:val="24"/>
          <w:szCs w:val="24"/>
          <w:lang w:val="en-GB" w:eastAsia="ko-KR"/>
        </w:rPr>
      </w:pPr>
      <w:r>
        <w:rPr>
          <w:rFonts w:ascii="Arial" w:eastAsia="Batang" w:hAnsi="Arial" w:cs="Arial"/>
          <w:color w:val="000000"/>
          <w:sz w:val="24"/>
          <w:szCs w:val="24"/>
          <w:lang w:val="en-GB" w:eastAsia="ko-KR"/>
        </w:rPr>
        <w:t xml:space="preserve">A key activity in the work-programme </w:t>
      </w:r>
      <w:r w:rsidR="00E96C2F">
        <w:rPr>
          <w:rFonts w:ascii="Arial" w:hAnsi="Arial" w:cs="Arial" w:hint="eastAsia"/>
          <w:color w:val="000000"/>
          <w:sz w:val="24"/>
          <w:szCs w:val="24"/>
          <w:lang w:val="en-GB" w:eastAsia="zh-CN"/>
        </w:rPr>
        <w:t>is</w:t>
      </w:r>
      <w:r>
        <w:rPr>
          <w:rFonts w:ascii="Arial" w:eastAsia="Batang" w:hAnsi="Arial" w:cs="Arial"/>
          <w:color w:val="000000"/>
          <w:sz w:val="24"/>
          <w:szCs w:val="24"/>
          <w:lang w:val="en-GB" w:eastAsia="ko-KR"/>
        </w:rPr>
        <w:t xml:space="preserve"> the </w:t>
      </w:r>
      <w:r w:rsidR="008A262A" w:rsidRPr="008A262A">
        <w:rPr>
          <w:rFonts w:ascii="Arial" w:eastAsia="Batang" w:hAnsi="Arial" w:cs="Arial"/>
          <w:color w:val="000000"/>
          <w:sz w:val="24"/>
          <w:szCs w:val="24"/>
          <w:lang w:val="en-GB" w:eastAsia="ko-KR"/>
        </w:rPr>
        <w:t>Requirements and Architecture (P1)</w:t>
      </w:r>
      <w:r>
        <w:rPr>
          <w:rFonts w:ascii="Arial" w:eastAsia="Batang" w:hAnsi="Arial" w:cs="Arial"/>
          <w:color w:val="000000"/>
          <w:sz w:val="24"/>
          <w:szCs w:val="24"/>
          <w:lang w:val="en-GB" w:eastAsia="ko-KR"/>
        </w:rPr>
        <w:t xml:space="preserve">. </w:t>
      </w:r>
      <w:r w:rsidRPr="00C1321D">
        <w:rPr>
          <w:rFonts w:ascii="Arial" w:eastAsia="Batang" w:hAnsi="Arial" w:cs="Arial"/>
          <w:color w:val="000000"/>
          <w:sz w:val="24"/>
          <w:szCs w:val="24"/>
          <w:lang w:val="en-GB" w:eastAsia="ko-KR"/>
        </w:rPr>
        <w:t xml:space="preserve">The </w:t>
      </w:r>
      <w:r w:rsidR="00956CFE">
        <w:rPr>
          <w:rFonts w:ascii="Arial" w:hAnsi="Arial" w:cs="Arial" w:hint="eastAsia"/>
          <w:color w:val="000000"/>
          <w:sz w:val="24"/>
          <w:szCs w:val="24"/>
          <w:lang w:val="en-GB" w:eastAsia="zh-CN"/>
        </w:rPr>
        <w:t>objective</w:t>
      </w:r>
      <w:r w:rsidRPr="00C1321D">
        <w:rPr>
          <w:rFonts w:ascii="Arial" w:eastAsia="Batang" w:hAnsi="Arial" w:cs="Arial"/>
          <w:color w:val="000000"/>
          <w:sz w:val="24"/>
          <w:szCs w:val="24"/>
          <w:lang w:val="en-GB" w:eastAsia="ko-KR"/>
        </w:rPr>
        <w:t xml:space="preserve"> of </w:t>
      </w:r>
      <w:r w:rsidR="00C75172">
        <w:rPr>
          <w:rFonts w:ascii="Arial" w:eastAsia="Batang" w:hAnsi="Arial" w:cs="Arial"/>
          <w:color w:val="000000"/>
          <w:sz w:val="24"/>
          <w:szCs w:val="24"/>
          <w:lang w:val="en-GB" w:eastAsia="ko-KR"/>
        </w:rPr>
        <w:t>P</w:t>
      </w:r>
      <w:r w:rsidR="00C75172">
        <w:rPr>
          <w:rFonts w:ascii="Arial" w:hAnsi="Arial" w:cs="Arial" w:hint="eastAsia"/>
          <w:color w:val="000000"/>
          <w:sz w:val="24"/>
          <w:szCs w:val="24"/>
          <w:lang w:val="en-GB" w:eastAsia="zh-CN"/>
        </w:rPr>
        <w:t>1</w:t>
      </w:r>
      <w:r w:rsidRPr="00C1321D">
        <w:rPr>
          <w:rFonts w:ascii="Arial" w:eastAsia="Batang" w:hAnsi="Arial" w:cs="Arial"/>
          <w:color w:val="000000"/>
          <w:sz w:val="24"/>
          <w:szCs w:val="24"/>
          <w:lang w:val="en-GB" w:eastAsia="ko-KR"/>
        </w:rPr>
        <w:t xml:space="preserve"> is to </w:t>
      </w:r>
      <w:r w:rsidR="00956CFE" w:rsidRPr="00956CFE">
        <w:rPr>
          <w:rFonts w:ascii="Arial" w:eastAsia="Batang" w:hAnsi="Arial" w:cs="Arial"/>
          <w:color w:val="000000"/>
          <w:sz w:val="24"/>
          <w:szCs w:val="24"/>
          <w:lang w:val="en-GB" w:eastAsia="ko-KR"/>
        </w:rPr>
        <w:t xml:space="preserve">provide timely, well informed technical requirements and architectural principles to the relevant SDOs &amp; ITU-R. </w:t>
      </w:r>
      <w:r w:rsidR="003D62A5">
        <w:rPr>
          <w:rFonts w:ascii="Arial" w:hAnsi="Arial" w:cs="Arial" w:hint="eastAsia"/>
          <w:color w:val="000000"/>
          <w:sz w:val="24"/>
          <w:szCs w:val="24"/>
          <w:lang w:val="en-GB" w:eastAsia="zh-CN"/>
        </w:rPr>
        <w:t>P1</w:t>
      </w:r>
      <w:r w:rsidR="003D62A5">
        <w:rPr>
          <w:rFonts w:ascii="Arial" w:eastAsia="Batang" w:hAnsi="Arial" w:cs="Arial"/>
          <w:color w:val="000000"/>
          <w:sz w:val="24"/>
          <w:szCs w:val="24"/>
          <w:lang w:val="en-GB" w:eastAsia="ko-KR"/>
        </w:rPr>
        <w:t xml:space="preserve"> </w:t>
      </w:r>
      <w:r w:rsidR="003D62A5">
        <w:rPr>
          <w:rFonts w:ascii="Arial" w:hAnsi="Arial" w:cs="Arial" w:hint="eastAsia"/>
          <w:color w:val="000000"/>
          <w:sz w:val="24"/>
          <w:szCs w:val="24"/>
          <w:lang w:val="en-GB" w:eastAsia="zh-CN"/>
        </w:rPr>
        <w:t>f</w:t>
      </w:r>
      <w:r w:rsidR="00956CFE" w:rsidRPr="00956CFE">
        <w:rPr>
          <w:rFonts w:ascii="Arial" w:eastAsia="Batang" w:hAnsi="Arial" w:cs="Arial"/>
          <w:color w:val="000000"/>
          <w:sz w:val="24"/>
          <w:szCs w:val="24"/>
          <w:lang w:val="en-GB" w:eastAsia="ko-KR"/>
        </w:rPr>
        <w:t>ocus</w:t>
      </w:r>
      <w:r w:rsidR="003D62A5">
        <w:rPr>
          <w:rFonts w:ascii="Arial" w:hAnsi="Arial" w:cs="Arial" w:hint="eastAsia"/>
          <w:color w:val="000000"/>
          <w:sz w:val="24"/>
          <w:szCs w:val="24"/>
          <w:lang w:val="en-GB" w:eastAsia="zh-CN"/>
        </w:rPr>
        <w:t>es</w:t>
      </w:r>
      <w:r w:rsidR="00956CFE" w:rsidRPr="00956CFE">
        <w:rPr>
          <w:rFonts w:ascii="Arial" w:eastAsia="Batang" w:hAnsi="Arial" w:cs="Arial"/>
          <w:color w:val="000000"/>
          <w:sz w:val="24"/>
          <w:szCs w:val="24"/>
          <w:lang w:val="en-GB" w:eastAsia="ko-KR"/>
        </w:rPr>
        <w:t xml:space="preserve"> on end</w:t>
      </w:r>
      <w:r w:rsidR="00E96C2F">
        <w:rPr>
          <w:rFonts w:ascii="Arial" w:hAnsi="Arial" w:cs="Arial" w:hint="eastAsia"/>
          <w:color w:val="000000"/>
          <w:sz w:val="24"/>
          <w:szCs w:val="24"/>
          <w:lang w:val="en-GB" w:eastAsia="zh-CN"/>
        </w:rPr>
        <w:t>-</w:t>
      </w:r>
      <w:r w:rsidR="00956CFE" w:rsidRPr="00956CFE">
        <w:rPr>
          <w:rFonts w:ascii="Arial" w:eastAsia="Batang" w:hAnsi="Arial" w:cs="Arial"/>
          <w:color w:val="000000"/>
          <w:sz w:val="24"/>
          <w:szCs w:val="24"/>
          <w:lang w:val="en-GB" w:eastAsia="ko-KR"/>
        </w:rPr>
        <w:t>to</w:t>
      </w:r>
      <w:r w:rsidR="00E96C2F">
        <w:rPr>
          <w:rFonts w:ascii="Arial" w:hAnsi="Arial" w:cs="Arial" w:hint="eastAsia"/>
          <w:color w:val="000000"/>
          <w:sz w:val="24"/>
          <w:szCs w:val="24"/>
          <w:lang w:val="en-GB" w:eastAsia="zh-CN"/>
        </w:rPr>
        <w:t>-</w:t>
      </w:r>
      <w:r w:rsidR="00956CFE" w:rsidRPr="00956CFE">
        <w:rPr>
          <w:rFonts w:ascii="Arial" w:eastAsia="Batang" w:hAnsi="Arial" w:cs="Arial"/>
          <w:color w:val="000000"/>
          <w:sz w:val="24"/>
          <w:szCs w:val="24"/>
          <w:lang w:val="en-GB" w:eastAsia="ko-KR"/>
        </w:rPr>
        <w:t>end system and refining and prioritising resul</w:t>
      </w:r>
      <w:r w:rsidR="00956CFE">
        <w:rPr>
          <w:rFonts w:ascii="Arial" w:eastAsia="Batang" w:hAnsi="Arial" w:cs="Arial"/>
          <w:color w:val="000000"/>
          <w:sz w:val="24"/>
          <w:szCs w:val="24"/>
          <w:lang w:val="en-GB" w:eastAsia="ko-KR"/>
        </w:rPr>
        <w:t>ts from the NGMN 5G White Paper</w:t>
      </w:r>
      <w:r w:rsidRPr="00C1321D">
        <w:rPr>
          <w:rFonts w:ascii="Arial" w:eastAsia="Batang" w:hAnsi="Arial" w:cs="Arial"/>
          <w:color w:val="000000"/>
          <w:sz w:val="24"/>
          <w:szCs w:val="24"/>
          <w:lang w:val="en-GB" w:eastAsia="ko-KR"/>
        </w:rPr>
        <w:t xml:space="preserve">. Another key aspect will be the </w:t>
      </w:r>
      <w:r w:rsidRPr="00C1321D">
        <w:rPr>
          <w:rFonts w:ascii="Arial" w:eastAsia="Batang" w:hAnsi="Arial" w:cs="Arial"/>
          <w:color w:val="000000"/>
          <w:sz w:val="24"/>
          <w:szCs w:val="24"/>
          <w:lang w:val="en-GB" w:eastAsia="ko-KR"/>
        </w:rPr>
        <w:lastRenderedPageBreak/>
        <w:t xml:space="preserve">interaction with vertical industry representatives </w:t>
      </w:r>
      <w:r w:rsidR="00A2174E" w:rsidRPr="00A2174E">
        <w:rPr>
          <w:rFonts w:ascii="Arial" w:eastAsia="Batang" w:hAnsi="Arial" w:cs="Arial"/>
          <w:color w:val="000000"/>
          <w:sz w:val="24"/>
          <w:szCs w:val="24"/>
          <w:lang w:val="en-GB" w:eastAsia="ko-KR"/>
        </w:rPr>
        <w:t>in differen</w:t>
      </w:r>
      <w:r w:rsidR="00C3256C">
        <w:rPr>
          <w:rFonts w:ascii="Arial" w:eastAsia="Batang" w:hAnsi="Arial" w:cs="Arial"/>
          <w:color w:val="000000"/>
          <w:sz w:val="24"/>
          <w:szCs w:val="24"/>
          <w:lang w:val="en-GB" w:eastAsia="ko-KR"/>
        </w:rPr>
        <w:t>t regions to identify</w:t>
      </w:r>
      <w:r w:rsidR="00C3256C">
        <w:rPr>
          <w:rFonts w:ascii="Arial" w:hAnsi="Arial" w:cs="Arial" w:hint="eastAsia"/>
          <w:color w:val="000000"/>
          <w:sz w:val="24"/>
          <w:szCs w:val="24"/>
          <w:lang w:val="en-GB" w:eastAsia="zh-CN"/>
        </w:rPr>
        <w:t xml:space="preserve"> and </w:t>
      </w:r>
      <w:r w:rsidR="00A2174E" w:rsidRPr="00A2174E">
        <w:rPr>
          <w:rFonts w:ascii="Arial" w:eastAsia="Batang" w:hAnsi="Arial" w:cs="Arial"/>
          <w:color w:val="000000"/>
          <w:sz w:val="24"/>
          <w:szCs w:val="24"/>
          <w:lang w:val="en-GB" w:eastAsia="ko-KR"/>
        </w:rPr>
        <w:t>validate requirements</w:t>
      </w:r>
      <w:r w:rsidRPr="00C1321D">
        <w:rPr>
          <w:rFonts w:ascii="Arial" w:eastAsia="Batang" w:hAnsi="Arial" w:cs="Arial"/>
          <w:color w:val="000000"/>
          <w:sz w:val="24"/>
          <w:szCs w:val="24"/>
          <w:lang w:val="en-GB" w:eastAsia="ko-KR"/>
        </w:rPr>
        <w:t>.</w:t>
      </w:r>
    </w:p>
    <w:p w:rsidR="003D403C" w:rsidRDefault="003D403C" w:rsidP="005C12CD">
      <w:pPr>
        <w:autoSpaceDE w:val="0"/>
        <w:autoSpaceDN w:val="0"/>
        <w:adjustRightInd w:val="0"/>
        <w:outlineLvl w:val="0"/>
        <w:rPr>
          <w:rFonts w:ascii="Arial" w:eastAsia="Batang" w:hAnsi="Arial" w:cs="Arial"/>
          <w:b/>
          <w:bCs/>
          <w:sz w:val="24"/>
          <w:szCs w:val="24"/>
          <w:lang w:val="en-GB" w:eastAsia="ko-KR"/>
        </w:rPr>
      </w:pPr>
    </w:p>
    <w:p w:rsidR="00214FC1" w:rsidRPr="00EE351B" w:rsidRDefault="00F06E4E" w:rsidP="005C12CD">
      <w:pPr>
        <w:autoSpaceDE w:val="0"/>
        <w:autoSpaceDN w:val="0"/>
        <w:adjustRightInd w:val="0"/>
        <w:outlineLvl w:val="0"/>
        <w:rPr>
          <w:rFonts w:ascii="Arial" w:hAnsi="Arial" w:cs="Arial"/>
          <w:b/>
          <w:bCs/>
          <w:sz w:val="24"/>
          <w:szCs w:val="24"/>
          <w:lang w:val="en-GB" w:eastAsia="zh-CN"/>
        </w:rPr>
      </w:pPr>
      <w:r>
        <w:rPr>
          <w:rFonts w:ascii="Arial" w:eastAsia="Batang" w:hAnsi="Arial" w:cs="Arial"/>
          <w:b/>
          <w:bCs/>
          <w:sz w:val="24"/>
          <w:szCs w:val="24"/>
          <w:lang w:val="en-GB" w:eastAsia="ko-KR"/>
        </w:rPr>
        <w:t>3</w:t>
      </w:r>
      <w:r w:rsidR="00214FC1" w:rsidRPr="00EE351B">
        <w:rPr>
          <w:rFonts w:ascii="Arial" w:eastAsia="Batang" w:hAnsi="Arial" w:cs="Arial"/>
          <w:b/>
          <w:bCs/>
          <w:sz w:val="24"/>
          <w:szCs w:val="24"/>
          <w:lang w:val="en-GB" w:eastAsia="ko-KR"/>
        </w:rPr>
        <w:t xml:space="preserve">. </w:t>
      </w:r>
      <w:r w:rsidR="00B714BC" w:rsidRPr="00EE351B">
        <w:rPr>
          <w:rFonts w:ascii="Arial" w:eastAsia="Batang" w:hAnsi="Arial" w:cs="Arial"/>
          <w:b/>
          <w:bCs/>
          <w:sz w:val="24"/>
          <w:szCs w:val="24"/>
          <w:lang w:val="en-GB" w:eastAsia="ko-KR"/>
        </w:rPr>
        <w:t>Intention</w:t>
      </w:r>
      <w:r w:rsidR="00C3056D" w:rsidRPr="00EE351B">
        <w:rPr>
          <w:rFonts w:ascii="Arial" w:eastAsia="Batang" w:hAnsi="Arial" w:cs="Arial"/>
          <w:b/>
          <w:bCs/>
          <w:sz w:val="24"/>
          <w:szCs w:val="24"/>
          <w:lang w:val="en-GB" w:eastAsia="ko-KR"/>
        </w:rPr>
        <w:t xml:space="preserve"> of the LS</w:t>
      </w:r>
      <w:r w:rsidR="004858DF" w:rsidRPr="00EE351B">
        <w:rPr>
          <w:rFonts w:ascii="Arial" w:eastAsia="Batang" w:hAnsi="Arial" w:cs="Arial"/>
          <w:b/>
          <w:bCs/>
          <w:sz w:val="24"/>
          <w:szCs w:val="24"/>
          <w:lang w:val="en-GB" w:eastAsia="ko-KR"/>
        </w:rPr>
        <w:t xml:space="preserve"> and required actions</w:t>
      </w:r>
    </w:p>
    <w:p w:rsidR="00B92044" w:rsidRDefault="00D2789D" w:rsidP="00B92044">
      <w:pPr>
        <w:rPr>
          <w:rFonts w:ascii="Arial" w:hAnsi="Arial" w:cs="Arial"/>
          <w:bCs/>
          <w:sz w:val="24"/>
          <w:szCs w:val="24"/>
          <w:lang w:val="en-GB" w:eastAsia="zh-CN"/>
        </w:rPr>
      </w:pPr>
      <w:r w:rsidRPr="00F06E4E">
        <w:rPr>
          <w:rFonts w:ascii="Arial" w:hAnsi="Arial" w:cs="Arial"/>
          <w:bCs/>
          <w:sz w:val="24"/>
          <w:szCs w:val="24"/>
          <w:lang w:val="en-GB" w:eastAsia="zh-CN"/>
        </w:rPr>
        <w:t xml:space="preserve">The NGMN </w:t>
      </w:r>
      <w:r w:rsidRPr="002C0950">
        <w:rPr>
          <w:rFonts w:ascii="Arial" w:hAnsi="Arial" w:cs="Arial"/>
          <w:bCs/>
          <w:sz w:val="24"/>
          <w:szCs w:val="24"/>
          <w:lang w:val="en-GB" w:eastAsia="zh-CN"/>
        </w:rPr>
        <w:t>Requirements and Architecture (P1)</w:t>
      </w:r>
      <w:r w:rsidRPr="00F06E4E">
        <w:rPr>
          <w:rFonts w:ascii="Arial" w:hAnsi="Arial" w:cs="Arial"/>
          <w:bCs/>
          <w:sz w:val="24"/>
          <w:szCs w:val="24"/>
          <w:lang w:val="en-GB" w:eastAsia="zh-CN"/>
        </w:rPr>
        <w:t xml:space="preserve"> is </w:t>
      </w:r>
      <w:r w:rsidRPr="002C0950">
        <w:rPr>
          <w:rFonts w:ascii="Arial" w:hAnsi="Arial" w:cs="Arial"/>
          <w:bCs/>
          <w:sz w:val="24"/>
          <w:szCs w:val="24"/>
          <w:lang w:val="en-GB" w:eastAsia="zh-CN"/>
        </w:rPr>
        <w:t>currently working on</w:t>
      </w:r>
      <w:r w:rsidR="00BA72AC">
        <w:rPr>
          <w:rFonts w:ascii="Arial" w:hAnsi="Arial" w:cs="Arial" w:hint="eastAsia"/>
          <w:bCs/>
          <w:sz w:val="24"/>
          <w:szCs w:val="24"/>
          <w:lang w:val="en-GB" w:eastAsia="zh-CN"/>
        </w:rPr>
        <w:t xml:space="preserve"> </w:t>
      </w:r>
      <w:r w:rsidR="00BA72AC">
        <w:rPr>
          <w:rFonts w:ascii="Arial" w:hAnsi="Arial" w:cs="Arial"/>
          <w:bCs/>
          <w:sz w:val="24"/>
          <w:szCs w:val="24"/>
          <w:lang w:val="en-GB" w:eastAsia="zh-CN"/>
        </w:rPr>
        <w:t>representative</w:t>
      </w:r>
      <w:r w:rsidR="00BA72AC">
        <w:rPr>
          <w:rFonts w:ascii="Arial" w:hAnsi="Arial" w:cs="Arial" w:hint="eastAsia"/>
          <w:bCs/>
          <w:sz w:val="24"/>
          <w:szCs w:val="24"/>
          <w:lang w:val="en-GB" w:eastAsia="zh-CN"/>
        </w:rPr>
        <w:t xml:space="preserve"> deployment scenarios and key performance metrics relevant to </w:t>
      </w:r>
      <w:r w:rsidR="00F267FB">
        <w:rPr>
          <w:rFonts w:ascii="Arial" w:hAnsi="Arial" w:cs="Arial"/>
          <w:bCs/>
          <w:sz w:val="24"/>
          <w:szCs w:val="24"/>
          <w:lang w:val="en-GB" w:eastAsia="zh-CN"/>
        </w:rPr>
        <w:t>3GPP</w:t>
      </w:r>
      <w:r w:rsidR="00BA72AC">
        <w:rPr>
          <w:rFonts w:ascii="Arial" w:hAnsi="Arial" w:cs="Arial" w:hint="eastAsia"/>
          <w:bCs/>
          <w:sz w:val="24"/>
          <w:szCs w:val="24"/>
          <w:lang w:val="en-GB" w:eastAsia="zh-CN"/>
        </w:rPr>
        <w:t xml:space="preserve">. </w:t>
      </w:r>
      <w:r w:rsidR="00BA72AC">
        <w:rPr>
          <w:rFonts w:ascii="Arial" w:hAnsi="Arial" w:cs="Arial"/>
          <w:bCs/>
          <w:sz w:val="24"/>
          <w:szCs w:val="24"/>
          <w:lang w:val="en-GB" w:eastAsia="zh-CN"/>
        </w:rPr>
        <w:t>Th</w:t>
      </w:r>
      <w:r w:rsidR="00BA72AC">
        <w:rPr>
          <w:rFonts w:ascii="Arial" w:hAnsi="Arial" w:cs="Arial" w:hint="eastAsia"/>
          <w:bCs/>
          <w:sz w:val="24"/>
          <w:szCs w:val="24"/>
          <w:lang w:val="en-GB" w:eastAsia="zh-CN"/>
        </w:rPr>
        <w:t>e attached</w:t>
      </w:r>
      <w:r w:rsidR="00BA72AC" w:rsidRPr="00ED233D">
        <w:rPr>
          <w:rFonts w:ascii="Arial" w:hAnsi="Arial" w:cs="Arial"/>
          <w:bCs/>
          <w:sz w:val="24"/>
          <w:szCs w:val="24"/>
          <w:lang w:val="en-GB" w:eastAsia="zh-CN"/>
        </w:rPr>
        <w:t xml:space="preserve"> </w:t>
      </w:r>
      <w:r w:rsidR="00847F80" w:rsidRPr="00847F80">
        <w:rPr>
          <w:rFonts w:ascii="Arial" w:hAnsi="Arial" w:cs="Arial"/>
          <w:bCs/>
          <w:sz w:val="24"/>
          <w:szCs w:val="24"/>
          <w:lang w:val="en-GB" w:eastAsia="zh-CN"/>
        </w:rPr>
        <w:t xml:space="preserve">document focuses on security threats or flaws that could emerge through the Network Slicing use in 5G. </w:t>
      </w:r>
    </w:p>
    <w:p w:rsidR="00B92044" w:rsidRDefault="00B92044" w:rsidP="00B92044">
      <w:pPr>
        <w:rPr>
          <w:rFonts w:ascii="Arial" w:hAnsi="Arial" w:cs="Arial"/>
          <w:bCs/>
          <w:sz w:val="24"/>
          <w:szCs w:val="24"/>
          <w:lang w:val="en-GB" w:eastAsia="zh-CN"/>
        </w:rPr>
      </w:pPr>
    </w:p>
    <w:p w:rsidR="00847F80" w:rsidRPr="00DD2AFF" w:rsidRDefault="00B92044" w:rsidP="00B92044">
      <w:pPr>
        <w:rPr>
          <w:rFonts w:ascii="Arial" w:hAnsi="Arial" w:cs="Arial"/>
          <w:bCs/>
          <w:sz w:val="24"/>
          <w:szCs w:val="24"/>
          <w:lang w:val="en-GB" w:eastAsia="zh-CN"/>
        </w:rPr>
      </w:pPr>
      <w:r>
        <w:rPr>
          <w:rFonts w:ascii="Arial" w:hAnsi="Arial" w:cs="Arial"/>
          <w:bCs/>
          <w:sz w:val="24"/>
          <w:szCs w:val="24"/>
          <w:lang w:val="en-GB" w:eastAsia="zh-CN"/>
        </w:rPr>
        <w:t xml:space="preserve">We would like to </w:t>
      </w:r>
      <w:r>
        <w:rPr>
          <w:rFonts w:ascii="Arial" w:hAnsi="Arial" w:cs="Arial" w:hint="eastAsia"/>
          <w:bCs/>
          <w:sz w:val="24"/>
          <w:szCs w:val="24"/>
          <w:lang w:val="en-GB" w:eastAsia="zh-CN"/>
        </w:rPr>
        <w:t xml:space="preserve">ask </w:t>
      </w:r>
      <w:r w:rsidR="00F267FB">
        <w:rPr>
          <w:rFonts w:ascii="Arial" w:hAnsi="Arial" w:cs="Arial"/>
          <w:bCs/>
          <w:sz w:val="24"/>
          <w:szCs w:val="24"/>
          <w:lang w:val="en-GB" w:eastAsia="zh-CN"/>
        </w:rPr>
        <w:t>3GPP</w:t>
      </w:r>
      <w:r w:rsidR="00847F80" w:rsidRPr="00DD2AFF">
        <w:rPr>
          <w:rFonts w:ascii="Arial" w:hAnsi="Arial" w:cs="Arial"/>
          <w:bCs/>
          <w:sz w:val="24"/>
          <w:szCs w:val="24"/>
          <w:lang w:val="en-GB" w:eastAsia="zh-CN"/>
        </w:rPr>
        <w:t xml:space="preserve"> </w:t>
      </w:r>
      <w:r w:rsidRPr="00DD2AFF">
        <w:rPr>
          <w:rFonts w:ascii="Arial" w:hAnsi="Arial" w:cs="Arial" w:hint="eastAsia"/>
          <w:bCs/>
          <w:sz w:val="24"/>
          <w:szCs w:val="24"/>
          <w:lang w:val="en-GB" w:eastAsia="zh-CN"/>
        </w:rPr>
        <w:t xml:space="preserve">to consider </w:t>
      </w:r>
      <w:r w:rsidR="00847F80" w:rsidRPr="00DD2AFF">
        <w:rPr>
          <w:rFonts w:ascii="Arial" w:hAnsi="Arial" w:cs="Arial"/>
          <w:bCs/>
          <w:sz w:val="24"/>
          <w:szCs w:val="24"/>
          <w:lang w:val="en-GB" w:eastAsia="zh-CN"/>
        </w:rPr>
        <w:t xml:space="preserve">the attached document </w:t>
      </w:r>
      <w:r w:rsidRPr="00DD2AFF">
        <w:rPr>
          <w:rFonts w:ascii="Arial" w:hAnsi="Arial" w:cs="Arial"/>
          <w:bCs/>
          <w:sz w:val="24"/>
          <w:szCs w:val="24"/>
          <w:lang w:val="en-GB" w:eastAsia="zh-CN"/>
        </w:rPr>
        <w:t>as an input to</w:t>
      </w:r>
      <w:r w:rsidR="00806D7B" w:rsidRPr="00DD2AFF">
        <w:rPr>
          <w:rFonts w:ascii="Arial" w:hAnsi="Arial" w:cs="Arial"/>
          <w:bCs/>
          <w:sz w:val="24"/>
          <w:szCs w:val="24"/>
          <w:lang w:val="en-GB" w:eastAsia="zh-CN"/>
        </w:rPr>
        <w:t xml:space="preserve"> your work on 5G. The NGMN 5G security group</w:t>
      </w:r>
      <w:r w:rsidR="00847F80" w:rsidRPr="00DD2AFF">
        <w:rPr>
          <w:rFonts w:ascii="Arial" w:hAnsi="Arial" w:cs="Arial"/>
          <w:bCs/>
          <w:sz w:val="24"/>
          <w:szCs w:val="24"/>
          <w:lang w:val="en-GB" w:eastAsia="zh-CN"/>
        </w:rPr>
        <w:t xml:space="preserve"> </w:t>
      </w:r>
      <w:r w:rsidR="00806D7B" w:rsidRPr="00DD2AFF">
        <w:rPr>
          <w:rFonts w:ascii="Arial" w:hAnsi="Arial" w:cs="Arial"/>
          <w:bCs/>
          <w:sz w:val="24"/>
          <w:szCs w:val="24"/>
          <w:lang w:val="en-GB" w:eastAsia="zh-CN"/>
        </w:rPr>
        <w:t xml:space="preserve">has identified </w:t>
      </w:r>
      <w:r w:rsidR="008941C9">
        <w:rPr>
          <w:rFonts w:ascii="Arial" w:hAnsi="Arial" w:cs="Arial"/>
          <w:bCs/>
          <w:sz w:val="24"/>
          <w:szCs w:val="24"/>
          <w:lang w:val="en-GB" w:eastAsia="zh-CN"/>
        </w:rPr>
        <w:t>2 series of</w:t>
      </w:r>
      <w:r w:rsidR="00806D7B" w:rsidRPr="00DD2AFF">
        <w:rPr>
          <w:rFonts w:ascii="Arial" w:hAnsi="Arial" w:cs="Arial"/>
          <w:bCs/>
          <w:sz w:val="24"/>
          <w:szCs w:val="24"/>
          <w:lang w:val="en-GB" w:eastAsia="zh-CN"/>
        </w:rPr>
        <w:t xml:space="preserve"> threats and described those through </w:t>
      </w:r>
      <w:r w:rsidR="008941C9">
        <w:rPr>
          <w:rFonts w:ascii="Arial" w:hAnsi="Arial" w:cs="Arial"/>
          <w:bCs/>
          <w:sz w:val="24"/>
          <w:szCs w:val="24"/>
          <w:lang w:val="en-GB" w:eastAsia="zh-CN"/>
        </w:rPr>
        <w:t>9</w:t>
      </w:r>
      <w:r w:rsidR="00806D7B" w:rsidRPr="00DD2AFF">
        <w:rPr>
          <w:rFonts w:ascii="Arial" w:hAnsi="Arial" w:cs="Arial"/>
          <w:bCs/>
          <w:sz w:val="24"/>
          <w:szCs w:val="24"/>
          <w:lang w:val="en-GB" w:eastAsia="zh-CN"/>
        </w:rPr>
        <w:t xml:space="preserve"> key issues.</w:t>
      </w:r>
      <w:r w:rsidR="008941C9">
        <w:rPr>
          <w:rFonts w:ascii="Arial" w:hAnsi="Arial" w:cs="Arial"/>
          <w:bCs/>
          <w:sz w:val="24"/>
          <w:szCs w:val="24"/>
          <w:lang w:val="en-GB" w:eastAsia="zh-CN"/>
        </w:rPr>
        <w:t xml:space="preserve"> The first series focuses on the Access Network, while the second focuses on </w:t>
      </w:r>
      <w:proofErr w:type="spellStart"/>
      <w:r w:rsidR="008941C9">
        <w:rPr>
          <w:rFonts w:ascii="Arial" w:hAnsi="Arial" w:cs="Arial"/>
          <w:bCs/>
          <w:sz w:val="24"/>
          <w:szCs w:val="24"/>
          <w:lang w:val="en-GB" w:eastAsia="zh-CN"/>
        </w:rPr>
        <w:t>DoS</w:t>
      </w:r>
      <w:proofErr w:type="spellEnd"/>
      <w:r w:rsidR="008941C9">
        <w:rPr>
          <w:rFonts w:ascii="Arial" w:hAnsi="Arial" w:cs="Arial"/>
          <w:bCs/>
          <w:sz w:val="24"/>
          <w:szCs w:val="24"/>
          <w:lang w:val="en-GB" w:eastAsia="zh-CN"/>
        </w:rPr>
        <w:t xml:space="preserve"> attacks scenarios that could </w:t>
      </w:r>
      <w:r w:rsidR="00C861EB">
        <w:rPr>
          <w:rFonts w:ascii="Arial" w:hAnsi="Arial" w:cs="Arial"/>
          <w:bCs/>
          <w:sz w:val="24"/>
          <w:szCs w:val="24"/>
          <w:lang w:val="en-GB" w:eastAsia="zh-CN"/>
        </w:rPr>
        <w:t xml:space="preserve">emerge as </w:t>
      </w:r>
      <w:proofErr w:type="spellStart"/>
      <w:r w:rsidR="00C861EB">
        <w:rPr>
          <w:rFonts w:ascii="Arial" w:hAnsi="Arial" w:cs="Arial"/>
          <w:bCs/>
          <w:sz w:val="24"/>
          <w:szCs w:val="24"/>
          <w:lang w:val="en-GB" w:eastAsia="zh-CN"/>
        </w:rPr>
        <w:t>IoT</w:t>
      </w:r>
      <w:proofErr w:type="spellEnd"/>
      <w:r w:rsidR="00C861EB">
        <w:rPr>
          <w:rFonts w:ascii="Arial" w:hAnsi="Arial" w:cs="Arial"/>
          <w:bCs/>
          <w:sz w:val="24"/>
          <w:szCs w:val="24"/>
          <w:lang w:val="en-GB" w:eastAsia="zh-CN"/>
        </w:rPr>
        <w:t xml:space="preserve"> market greatly expands with 5G.</w:t>
      </w:r>
      <w:r w:rsidR="00806D7B" w:rsidRPr="00DD2AFF">
        <w:rPr>
          <w:rFonts w:ascii="Arial" w:hAnsi="Arial" w:cs="Arial"/>
          <w:bCs/>
          <w:sz w:val="24"/>
          <w:szCs w:val="24"/>
          <w:lang w:val="en-GB" w:eastAsia="zh-CN"/>
        </w:rPr>
        <w:t xml:space="preserve"> Each of these key issues contains a </w:t>
      </w:r>
      <w:r w:rsidR="00806D7B" w:rsidRPr="00DD2AFF">
        <w:rPr>
          <w:rFonts w:ascii="Arial" w:hAnsi="Arial" w:cs="Arial"/>
          <w:bCs/>
          <w:i/>
          <w:sz w:val="24"/>
          <w:szCs w:val="24"/>
          <w:lang w:val="en-GB" w:eastAsia="zh-CN"/>
        </w:rPr>
        <w:t>description</w:t>
      </w:r>
      <w:r w:rsidR="00806D7B" w:rsidRPr="00DD2AFF">
        <w:rPr>
          <w:rFonts w:ascii="Arial" w:hAnsi="Arial" w:cs="Arial"/>
          <w:bCs/>
          <w:sz w:val="24"/>
          <w:szCs w:val="24"/>
          <w:lang w:val="en-GB" w:eastAsia="zh-CN"/>
        </w:rPr>
        <w:t xml:space="preserve"> section that explains the problem and why it could have </w:t>
      </w:r>
      <w:r w:rsidR="001D2DC3" w:rsidRPr="00DD2AFF">
        <w:rPr>
          <w:rFonts w:ascii="Arial" w:hAnsi="Arial" w:cs="Arial"/>
          <w:bCs/>
          <w:sz w:val="24"/>
          <w:szCs w:val="24"/>
          <w:lang w:val="en-GB" w:eastAsia="zh-CN"/>
        </w:rPr>
        <w:t>an</w:t>
      </w:r>
      <w:r w:rsidR="00806D7B" w:rsidRPr="00DD2AFF">
        <w:rPr>
          <w:rFonts w:ascii="Arial" w:hAnsi="Arial" w:cs="Arial"/>
          <w:bCs/>
          <w:sz w:val="24"/>
          <w:szCs w:val="24"/>
          <w:lang w:val="en-GB" w:eastAsia="zh-CN"/>
        </w:rPr>
        <w:t xml:space="preserve"> impact in 5G. Thus, a </w:t>
      </w:r>
      <w:r w:rsidR="00806D7B" w:rsidRPr="00DD2AFF">
        <w:rPr>
          <w:rFonts w:ascii="Arial" w:hAnsi="Arial" w:cs="Arial"/>
          <w:bCs/>
          <w:i/>
          <w:sz w:val="24"/>
          <w:szCs w:val="24"/>
          <w:lang w:val="en-GB" w:eastAsia="zh-CN"/>
        </w:rPr>
        <w:t>recommendation</w:t>
      </w:r>
      <w:r w:rsidR="00806D7B" w:rsidRPr="00DD2AFF">
        <w:rPr>
          <w:rFonts w:ascii="Arial" w:hAnsi="Arial" w:cs="Arial"/>
          <w:bCs/>
          <w:sz w:val="24"/>
          <w:szCs w:val="24"/>
          <w:lang w:val="en-GB" w:eastAsia="zh-CN"/>
        </w:rPr>
        <w:t xml:space="preserve"> section describes for each key issue a solution to address the problem</w:t>
      </w:r>
      <w:r w:rsidRPr="00DD2AFF">
        <w:rPr>
          <w:rFonts w:ascii="Arial" w:hAnsi="Arial" w:cs="Arial"/>
          <w:bCs/>
          <w:sz w:val="24"/>
          <w:szCs w:val="24"/>
          <w:lang w:val="en-GB" w:eastAsia="zh-CN"/>
        </w:rPr>
        <w:t xml:space="preserve">. </w:t>
      </w:r>
      <w:r w:rsidR="00847F80" w:rsidRPr="00DD2AFF">
        <w:rPr>
          <w:rFonts w:ascii="Arial" w:hAnsi="Arial" w:cs="Arial"/>
          <w:bCs/>
          <w:sz w:val="24"/>
          <w:szCs w:val="24"/>
          <w:lang w:val="en-GB" w:eastAsia="zh-CN"/>
        </w:rPr>
        <w:t xml:space="preserve">We kindly ask </w:t>
      </w:r>
      <w:r w:rsidR="00F267FB">
        <w:rPr>
          <w:rFonts w:ascii="Arial" w:hAnsi="Arial" w:cs="Arial"/>
          <w:bCs/>
          <w:sz w:val="24"/>
          <w:szCs w:val="24"/>
          <w:lang w:val="en-GB" w:eastAsia="zh-CN"/>
        </w:rPr>
        <w:t>3GPP</w:t>
      </w:r>
      <w:r w:rsidR="00847F80" w:rsidRPr="00DD2AFF">
        <w:rPr>
          <w:rFonts w:ascii="Arial" w:hAnsi="Arial" w:cs="Arial"/>
          <w:bCs/>
          <w:sz w:val="24"/>
          <w:szCs w:val="24"/>
          <w:lang w:val="en-GB" w:eastAsia="zh-CN"/>
        </w:rPr>
        <w:t xml:space="preserve"> to review the document and provide feedback and considerations.</w:t>
      </w:r>
    </w:p>
    <w:p w:rsidR="00847F80" w:rsidRDefault="00847F80" w:rsidP="00B92044">
      <w:pPr>
        <w:rPr>
          <w:rFonts w:ascii="Arial" w:hAnsi="Arial" w:cs="Arial"/>
          <w:bCs/>
          <w:sz w:val="24"/>
          <w:szCs w:val="24"/>
          <w:lang w:val="en-GB" w:eastAsia="zh-CN"/>
        </w:rPr>
      </w:pPr>
    </w:p>
    <w:p w:rsidR="00B92044" w:rsidRDefault="00B92044" w:rsidP="00B92044">
      <w:pPr>
        <w:rPr>
          <w:rFonts w:ascii="Arial" w:hAnsi="Arial" w:cs="Arial"/>
          <w:bCs/>
          <w:sz w:val="24"/>
          <w:szCs w:val="24"/>
          <w:lang w:val="en-GB" w:eastAsia="zh-CN"/>
        </w:rPr>
      </w:pPr>
      <w:r w:rsidRPr="007D3829">
        <w:rPr>
          <w:rFonts w:ascii="Arial" w:hAnsi="Arial" w:cs="Arial"/>
          <w:bCs/>
          <w:sz w:val="24"/>
          <w:szCs w:val="24"/>
          <w:lang w:val="en-GB" w:eastAsia="zh-CN"/>
        </w:rPr>
        <w:t xml:space="preserve">In addition, we would like to inform </w:t>
      </w:r>
      <w:r w:rsidR="00F267FB">
        <w:rPr>
          <w:rFonts w:ascii="Arial" w:hAnsi="Arial" w:cs="Arial"/>
          <w:bCs/>
          <w:sz w:val="24"/>
          <w:szCs w:val="24"/>
          <w:lang w:val="en-GB" w:eastAsia="zh-CN"/>
        </w:rPr>
        <w:t>3GPP</w:t>
      </w:r>
      <w:r w:rsidR="00847F80">
        <w:rPr>
          <w:rFonts w:ascii="Arial" w:hAnsi="Arial" w:cs="Arial"/>
          <w:bCs/>
          <w:sz w:val="24"/>
          <w:szCs w:val="24"/>
          <w:lang w:val="en-GB" w:eastAsia="zh-CN"/>
        </w:rPr>
        <w:t xml:space="preserve"> </w:t>
      </w:r>
      <w:r w:rsidRPr="007D3829">
        <w:rPr>
          <w:rFonts w:ascii="Arial" w:hAnsi="Arial" w:cs="Arial"/>
          <w:bCs/>
          <w:sz w:val="24"/>
          <w:szCs w:val="24"/>
          <w:lang w:val="en-GB" w:eastAsia="zh-CN"/>
        </w:rPr>
        <w:t xml:space="preserve">that it is our intention to keep </w:t>
      </w:r>
      <w:r w:rsidR="00F267FB">
        <w:rPr>
          <w:rFonts w:ascii="Arial" w:hAnsi="Arial" w:cs="Arial"/>
          <w:bCs/>
          <w:sz w:val="24"/>
          <w:szCs w:val="24"/>
          <w:lang w:val="en-GB" w:eastAsia="zh-CN"/>
        </w:rPr>
        <w:t>3GPP</w:t>
      </w:r>
      <w:r w:rsidR="00847F80">
        <w:rPr>
          <w:rFonts w:ascii="Arial" w:hAnsi="Arial" w:cs="Arial"/>
          <w:bCs/>
          <w:sz w:val="24"/>
          <w:szCs w:val="24"/>
          <w:lang w:val="en-GB" w:eastAsia="zh-CN"/>
        </w:rPr>
        <w:t xml:space="preserve"> </w:t>
      </w:r>
      <w:r w:rsidRPr="007D3829">
        <w:rPr>
          <w:rFonts w:ascii="Arial" w:hAnsi="Arial" w:cs="Arial"/>
          <w:bCs/>
          <w:sz w:val="24"/>
          <w:szCs w:val="24"/>
          <w:lang w:val="en-GB" w:eastAsia="zh-CN"/>
        </w:rPr>
        <w:t xml:space="preserve">updated on our future NGMN 5G </w:t>
      </w:r>
      <w:r w:rsidR="00847F80">
        <w:rPr>
          <w:rFonts w:ascii="Arial" w:hAnsi="Arial" w:cs="Arial"/>
          <w:bCs/>
          <w:sz w:val="24"/>
          <w:szCs w:val="24"/>
          <w:lang w:val="en-GB" w:eastAsia="zh-CN"/>
        </w:rPr>
        <w:t>W</w:t>
      </w:r>
      <w:r w:rsidRPr="007D3829">
        <w:rPr>
          <w:rFonts w:ascii="Arial" w:hAnsi="Arial" w:cs="Arial"/>
          <w:bCs/>
          <w:sz w:val="24"/>
          <w:szCs w:val="24"/>
          <w:lang w:val="en-GB" w:eastAsia="zh-CN"/>
        </w:rPr>
        <w:t>ork</w:t>
      </w:r>
      <w:r w:rsidR="00847F80">
        <w:rPr>
          <w:rFonts w:ascii="Arial" w:hAnsi="Arial" w:cs="Arial"/>
          <w:bCs/>
          <w:sz w:val="24"/>
          <w:szCs w:val="24"/>
          <w:lang w:val="en-GB" w:eastAsia="zh-CN"/>
        </w:rPr>
        <w:t xml:space="preserve"> P</w:t>
      </w:r>
      <w:r w:rsidRPr="007D3829">
        <w:rPr>
          <w:rFonts w:ascii="Arial" w:hAnsi="Arial" w:cs="Arial"/>
          <w:bCs/>
          <w:sz w:val="24"/>
          <w:szCs w:val="24"/>
          <w:lang w:val="en-GB" w:eastAsia="zh-CN"/>
        </w:rPr>
        <w:t>rogramme</w:t>
      </w:r>
      <w:r>
        <w:rPr>
          <w:rFonts w:ascii="Arial" w:hAnsi="Arial" w:cs="Arial"/>
          <w:bCs/>
          <w:sz w:val="24"/>
          <w:szCs w:val="24"/>
          <w:lang w:val="en-GB" w:eastAsia="zh-CN"/>
        </w:rPr>
        <w:t xml:space="preserve">. The NGMN Alliance is willing to pursue further discussions to assist </w:t>
      </w:r>
      <w:r w:rsidR="00F267FB">
        <w:rPr>
          <w:rFonts w:ascii="Arial" w:hAnsi="Arial" w:cs="Arial"/>
          <w:bCs/>
          <w:sz w:val="24"/>
          <w:szCs w:val="24"/>
          <w:lang w:val="en-GB" w:eastAsia="zh-CN"/>
        </w:rPr>
        <w:t>3GPP</w:t>
      </w:r>
      <w:r w:rsidR="00847F80">
        <w:rPr>
          <w:rFonts w:ascii="Arial" w:hAnsi="Arial" w:cs="Arial"/>
          <w:bCs/>
          <w:sz w:val="24"/>
          <w:szCs w:val="24"/>
          <w:lang w:val="en-GB" w:eastAsia="zh-CN"/>
        </w:rPr>
        <w:t xml:space="preserve"> </w:t>
      </w:r>
      <w:r>
        <w:rPr>
          <w:rFonts w:ascii="Arial" w:hAnsi="Arial" w:cs="Arial"/>
          <w:bCs/>
          <w:sz w:val="24"/>
          <w:szCs w:val="24"/>
          <w:lang w:val="en-GB" w:eastAsia="zh-CN"/>
        </w:rPr>
        <w:t xml:space="preserve">in defining the scenarios and requirements, so as to maximize the ability of the new technologies defined by </w:t>
      </w:r>
      <w:r w:rsidR="00F267FB">
        <w:rPr>
          <w:rFonts w:ascii="Arial" w:hAnsi="Arial" w:cs="Arial"/>
          <w:bCs/>
          <w:sz w:val="24"/>
          <w:szCs w:val="24"/>
          <w:lang w:val="en-GB" w:eastAsia="zh-CN"/>
        </w:rPr>
        <w:t>3GPP</w:t>
      </w:r>
      <w:r w:rsidR="00847F80">
        <w:rPr>
          <w:rFonts w:ascii="Arial" w:hAnsi="Arial" w:cs="Arial"/>
          <w:bCs/>
          <w:sz w:val="24"/>
          <w:szCs w:val="24"/>
          <w:lang w:val="en-GB" w:eastAsia="zh-CN"/>
        </w:rPr>
        <w:t xml:space="preserve"> </w:t>
      </w:r>
      <w:r>
        <w:rPr>
          <w:rFonts w:ascii="Arial" w:hAnsi="Arial" w:cs="Arial"/>
          <w:bCs/>
          <w:sz w:val="24"/>
          <w:szCs w:val="24"/>
          <w:lang w:val="en-GB" w:eastAsia="zh-CN"/>
        </w:rPr>
        <w:t xml:space="preserve">to address the NGMN 5G vision. </w:t>
      </w:r>
    </w:p>
    <w:p w:rsidR="00D2789D" w:rsidRPr="00B92044" w:rsidRDefault="00D2789D" w:rsidP="00F06E4E">
      <w:pPr>
        <w:rPr>
          <w:rFonts w:ascii="Arial" w:hAnsi="Arial" w:cs="Arial"/>
          <w:bCs/>
          <w:sz w:val="24"/>
          <w:szCs w:val="24"/>
          <w:lang w:val="en-GB" w:eastAsia="zh-CN"/>
        </w:rPr>
      </w:pPr>
    </w:p>
    <w:p w:rsidR="00214FC1" w:rsidRDefault="00214FC1" w:rsidP="00F06E4E">
      <w:pPr>
        <w:rPr>
          <w:rFonts w:ascii="Arial" w:hAnsi="Arial" w:cs="Arial"/>
          <w:sz w:val="24"/>
          <w:szCs w:val="24"/>
          <w:lang w:val="en-GB" w:eastAsia="zh-CN"/>
        </w:rPr>
      </w:pPr>
    </w:p>
    <w:p w:rsidR="00E910C6" w:rsidRPr="00E910C6" w:rsidRDefault="00E910C6" w:rsidP="00E910C6">
      <w:pPr>
        <w:autoSpaceDE w:val="0"/>
        <w:autoSpaceDN w:val="0"/>
        <w:adjustRightInd w:val="0"/>
        <w:outlineLvl w:val="0"/>
        <w:rPr>
          <w:rFonts w:ascii="Arial" w:eastAsia="Batang" w:hAnsi="Arial" w:cs="Arial"/>
          <w:b/>
          <w:bCs/>
          <w:sz w:val="24"/>
          <w:szCs w:val="24"/>
          <w:lang w:val="en-GB" w:eastAsia="ko-KR"/>
        </w:rPr>
      </w:pPr>
      <w:r w:rsidRPr="00E910C6">
        <w:rPr>
          <w:rFonts w:ascii="Arial" w:eastAsia="Batang" w:hAnsi="Arial" w:cs="Arial" w:hint="eastAsia"/>
          <w:b/>
          <w:bCs/>
          <w:sz w:val="24"/>
          <w:szCs w:val="24"/>
          <w:lang w:val="en-GB" w:eastAsia="ko-KR"/>
        </w:rPr>
        <w:t>References</w:t>
      </w:r>
    </w:p>
    <w:p w:rsidR="0000115A" w:rsidRPr="00EE351B" w:rsidRDefault="00E910C6" w:rsidP="00F06E4E">
      <w:pPr>
        <w:rPr>
          <w:rFonts w:ascii="Arial" w:hAnsi="Arial" w:cs="Arial"/>
          <w:sz w:val="24"/>
          <w:szCs w:val="24"/>
          <w:lang w:val="en-GB"/>
        </w:rPr>
      </w:pPr>
      <w:r w:rsidRPr="00E910C6">
        <w:rPr>
          <w:rFonts w:ascii="Arial" w:hAnsi="Arial" w:cs="Arial"/>
          <w:sz w:val="24"/>
          <w:szCs w:val="24"/>
          <w:lang w:val="en-GB"/>
        </w:rPr>
        <w:t xml:space="preserve">[1] </w:t>
      </w:r>
      <w:r w:rsidRPr="00E910C6">
        <w:rPr>
          <w:rFonts w:ascii="Arial" w:hAnsi="Arial" w:cs="Arial"/>
          <w:sz w:val="24"/>
          <w:szCs w:val="24"/>
          <w:lang w:val="en-GB"/>
        </w:rPr>
        <w:tab/>
        <w:t>NGMN Alliance, "5G White Paper," 2015.</w:t>
      </w:r>
    </w:p>
    <w:sectPr w:rsidR="0000115A" w:rsidRPr="00EE351B" w:rsidSect="009C67FA">
      <w:headerReference w:type="default" r:id="rId10"/>
      <w:footerReference w:type="default" r:id="rId11"/>
      <w:pgSz w:w="11907" w:h="16840" w:code="9"/>
      <w:pgMar w:top="1134" w:right="1134" w:bottom="1134" w:left="1134" w:header="567" w:footer="289"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43AD" w:rsidRDefault="009D43AD">
      <w:r>
        <w:separator/>
      </w:r>
    </w:p>
  </w:endnote>
  <w:endnote w:type="continuationSeparator" w:id="0">
    <w:p w:rsidR="009D43AD" w:rsidRDefault="009D43AD">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宋体">
    <w:altName w:val="Arial Unicode MS"/>
    <w:charset w:val="50"/>
    <w:family w:val="auto"/>
    <w:pitch w:val="variable"/>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03B6" w:rsidRPr="008941C9" w:rsidRDefault="009503B6" w:rsidP="00261EBE">
    <w:pPr>
      <w:pStyle w:val="Footer"/>
      <w:rPr>
        <w:rFonts w:ascii="Arial" w:hAnsi="Arial" w:cs="Arial"/>
        <w:lang w:val="fr-FR" w:eastAsia="zh-CN"/>
      </w:rPr>
    </w:pPr>
    <w:r w:rsidRPr="008941C9">
      <w:rPr>
        <w:rFonts w:ascii="Arial" w:hAnsi="Arial" w:cs="Arial"/>
        <w:lang w:val="fr-FR"/>
      </w:rPr>
      <w:t xml:space="preserve">NGMN Liaison </w:t>
    </w:r>
    <w:r w:rsidR="00E43730" w:rsidRPr="008941C9">
      <w:rPr>
        <w:rFonts w:ascii="Arial" w:hAnsi="Arial" w:cs="Arial"/>
        <w:lang w:val="fr-FR"/>
      </w:rPr>
      <w:t xml:space="preserve">Statement </w:t>
    </w:r>
    <w:r w:rsidRPr="008941C9">
      <w:rPr>
        <w:rFonts w:ascii="Arial" w:hAnsi="Arial" w:cs="Arial"/>
        <w:lang w:val="fr-FR"/>
      </w:rPr>
      <w:t xml:space="preserve">to </w:t>
    </w:r>
    <w:r w:rsidR="00F267FB" w:rsidRPr="008941C9">
      <w:rPr>
        <w:rFonts w:ascii="Arial" w:hAnsi="Arial" w:cs="Arial"/>
        <w:lang w:val="fr-FR" w:eastAsia="zh-CN"/>
      </w:rPr>
      <w:t>3GPP SA3</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43AD" w:rsidRDefault="009D43AD">
      <w:r>
        <w:separator/>
      </w:r>
    </w:p>
  </w:footnote>
  <w:footnote w:type="continuationSeparator" w:id="0">
    <w:p w:rsidR="009D43AD" w:rsidRDefault="009D43A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36A5" w:rsidRDefault="002936A5" w:rsidP="002936A5">
    <w:pPr>
      <w:tabs>
        <w:tab w:val="right" w:pos="9638"/>
      </w:tabs>
      <w:rPr>
        <w:rFonts w:ascii="Arial" w:hAnsi="Arial" w:cs="Arial"/>
        <w:b/>
        <w:sz w:val="24"/>
        <w:lang w:val="en-GB"/>
      </w:rPr>
    </w:pPr>
    <w:r>
      <w:rPr>
        <w:rFonts w:ascii="Arial" w:hAnsi="Arial" w:cs="Arial"/>
        <w:b/>
        <w:sz w:val="24"/>
        <w:lang w:val="en-GB"/>
      </w:rPr>
      <w:t>SA WG2 Meeting #S2-115</w:t>
    </w:r>
    <w:r>
      <w:rPr>
        <w:rFonts w:ascii="Arial" w:hAnsi="Arial" w:cs="Arial"/>
        <w:b/>
        <w:sz w:val="24"/>
        <w:lang w:val="en-GB"/>
      </w:rPr>
      <w:tab/>
      <w:t>S2-162313</w:t>
    </w:r>
  </w:p>
  <w:p w:rsidR="002936A5" w:rsidRDefault="002936A5" w:rsidP="002936A5">
    <w:pPr>
      <w:pBdr>
        <w:bottom w:val="single" w:sz="6" w:space="0" w:color="auto"/>
      </w:pBdr>
      <w:tabs>
        <w:tab w:val="right" w:pos="9638"/>
      </w:tabs>
      <w:rPr>
        <w:rFonts w:ascii="Arial" w:hAnsi="Arial" w:cs="Arial"/>
        <w:b/>
        <w:sz w:val="24"/>
        <w:lang w:val="en-GB"/>
      </w:rPr>
    </w:pPr>
    <w:r>
      <w:rPr>
        <w:rFonts w:ascii="Arial" w:hAnsi="Arial" w:cs="Arial"/>
        <w:b/>
        <w:sz w:val="24"/>
        <w:lang w:val="en-GB"/>
      </w:rPr>
      <w:t>23 - 27 May 2016, Nanjing, P.R. China</w:t>
    </w:r>
  </w:p>
  <w:p w:rsidR="002936A5" w:rsidRDefault="002936A5"/>
  <w:tbl>
    <w:tblPr>
      <w:tblW w:w="9639" w:type="dxa"/>
      <w:jc w:val="center"/>
      <w:tblBorders>
        <w:bottom w:val="single" w:sz="18" w:space="0" w:color="568E14"/>
      </w:tblBorders>
      <w:tblLayout w:type="fixed"/>
      <w:tblCellMar>
        <w:left w:w="70" w:type="dxa"/>
        <w:right w:w="70" w:type="dxa"/>
      </w:tblCellMar>
      <w:tblLook w:val="0000"/>
    </w:tblPr>
    <w:tblGrid>
      <w:gridCol w:w="7020"/>
      <w:gridCol w:w="2619"/>
    </w:tblGrid>
    <w:tr w:rsidR="009503B6">
      <w:trPr>
        <w:trHeight w:val="879"/>
        <w:jc w:val="center"/>
      </w:trPr>
      <w:tc>
        <w:tcPr>
          <w:tcW w:w="7020" w:type="dxa"/>
        </w:tcPr>
        <w:p w:rsidR="009503B6" w:rsidRDefault="009503B6">
          <w:pPr>
            <w:pStyle w:val="Header"/>
            <w:spacing w:before="120"/>
            <w:rPr>
              <w:rFonts w:ascii="Arial" w:hAnsi="Arial" w:cs="Arial"/>
              <w:b/>
              <w:color w:val="568E16"/>
              <w:sz w:val="36"/>
              <w:lang w:val="en-GB"/>
            </w:rPr>
          </w:pPr>
          <w:r>
            <w:rPr>
              <w:rFonts w:ascii="Arial" w:hAnsi="Arial" w:cs="Arial"/>
              <w:b/>
              <w:color w:val="568E16"/>
              <w:sz w:val="36"/>
              <w:lang w:val="en-GB"/>
            </w:rPr>
            <w:t>Next Generation Mobile Networks</w:t>
          </w:r>
        </w:p>
        <w:p w:rsidR="009503B6" w:rsidRDefault="009503B6" w:rsidP="00F267FB">
          <w:pPr>
            <w:pStyle w:val="Header"/>
            <w:rPr>
              <w:rFonts w:ascii="Arial" w:hAnsi="Arial" w:cs="Arial"/>
              <w:b/>
              <w:sz w:val="28"/>
              <w:lang w:val="en-GB" w:eastAsia="zh-CN"/>
            </w:rPr>
          </w:pPr>
          <w:r w:rsidRPr="00E43730">
            <w:rPr>
              <w:rFonts w:ascii="Arial" w:hAnsi="Arial" w:cs="Arial" w:hint="eastAsia"/>
              <w:b/>
              <w:sz w:val="28"/>
              <w:lang w:val="en-GB" w:eastAsia="zh-CN"/>
            </w:rPr>
            <w:t>NGMN</w:t>
          </w:r>
          <w:r w:rsidRPr="00E43730">
            <w:rPr>
              <w:rFonts w:ascii="Arial" w:hAnsi="Arial" w:cs="Arial"/>
              <w:b/>
              <w:sz w:val="28"/>
              <w:lang w:val="en-GB" w:eastAsia="zh-CN"/>
            </w:rPr>
            <w:t xml:space="preserve"> </w:t>
          </w:r>
          <w:r w:rsidRPr="00E43730">
            <w:rPr>
              <w:rFonts w:ascii="Arial" w:hAnsi="Arial" w:cs="Arial" w:hint="eastAsia"/>
              <w:b/>
              <w:sz w:val="28"/>
              <w:lang w:val="en-GB" w:eastAsia="zh-CN"/>
            </w:rPr>
            <w:t xml:space="preserve">Liaison </w:t>
          </w:r>
          <w:r w:rsidR="004858DF" w:rsidRPr="00E43730">
            <w:rPr>
              <w:rFonts w:ascii="Arial" w:hAnsi="Arial" w:cs="Arial"/>
              <w:b/>
              <w:sz w:val="28"/>
              <w:lang w:val="en-GB" w:eastAsia="zh-CN"/>
            </w:rPr>
            <w:t xml:space="preserve">Statement </w:t>
          </w:r>
          <w:r w:rsidRPr="00E43730">
            <w:rPr>
              <w:rFonts w:ascii="Arial" w:hAnsi="Arial" w:cs="Arial" w:hint="eastAsia"/>
              <w:b/>
              <w:sz w:val="28"/>
              <w:lang w:val="en-GB" w:eastAsia="zh-CN"/>
            </w:rPr>
            <w:t xml:space="preserve">to </w:t>
          </w:r>
          <w:r w:rsidR="00F267FB">
            <w:rPr>
              <w:rFonts w:ascii="Arial" w:hAnsi="Arial" w:cs="Arial"/>
              <w:b/>
              <w:sz w:val="28"/>
              <w:lang w:val="en-GB" w:eastAsia="zh-CN"/>
            </w:rPr>
            <w:t>3GPP SA3</w:t>
          </w:r>
        </w:p>
      </w:tc>
      <w:tc>
        <w:tcPr>
          <w:tcW w:w="2619" w:type="dxa"/>
          <w:vAlign w:val="center"/>
        </w:tcPr>
        <w:p w:rsidR="009503B6" w:rsidRDefault="009503B6">
          <w:pPr>
            <w:pStyle w:val="Header"/>
            <w:rPr>
              <w:rFonts w:ascii="Arial" w:hAnsi="Arial" w:cs="Arial"/>
              <w:b/>
              <w:color w:val="FF0000"/>
              <w:lang w:val="en-GB"/>
            </w:rPr>
          </w:pPr>
          <w:r>
            <w:rPr>
              <w:noProof/>
              <w:lang w:val="en-GB" w:eastAsia="en-GB"/>
            </w:rPr>
            <w:drawing>
              <wp:inline distT="0" distB="0" distL="0" distR="0">
                <wp:extent cx="1552575" cy="878840"/>
                <wp:effectExtent l="0" t="0" r="9525" b="0"/>
                <wp:docPr id="1" name="Bild 1" descr="43mm_ngmn_logo_he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43mm_ngmn_logo_hell"/>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52575" cy="878840"/>
                        </a:xfrm>
                        <a:prstGeom prst="rect">
                          <a:avLst/>
                        </a:prstGeom>
                        <a:noFill/>
                        <a:ln>
                          <a:noFill/>
                        </a:ln>
                      </pic:spPr>
                    </pic:pic>
                  </a:graphicData>
                </a:graphic>
              </wp:inline>
            </w:drawing>
          </w:r>
        </w:p>
      </w:tc>
    </w:tr>
  </w:tbl>
  <w:p w:rsidR="009503B6" w:rsidRDefault="009503B6">
    <w:pPr>
      <w:pStyle w:val="Header"/>
      <w:rPr>
        <w:rFonts w:ascii="Arial" w:hAnsi="Arial" w:cs="Arial"/>
        <w:lang w:val="en-GB"/>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71F6E"/>
    <w:multiLevelType w:val="hybridMultilevel"/>
    <w:tmpl w:val="E674B746"/>
    <w:lvl w:ilvl="0" w:tplc="C9F2FB86">
      <w:start w:val="1"/>
      <w:numFmt w:val="bullet"/>
      <w:lvlText w:val=""/>
      <w:lvlJc w:val="left"/>
      <w:pPr>
        <w:ind w:left="720" w:hanging="360"/>
      </w:pPr>
      <w:rPr>
        <w:rFonts w:ascii="Wingdings" w:hAnsi="Wingdings" w:hint="default"/>
        <w:color w:val="468329" w:themeColor="accent1"/>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EF601C7"/>
    <w:multiLevelType w:val="hybridMultilevel"/>
    <w:tmpl w:val="9C92046A"/>
    <w:lvl w:ilvl="0" w:tplc="C9F2FB86">
      <w:start w:val="1"/>
      <w:numFmt w:val="bullet"/>
      <w:lvlText w:val=""/>
      <w:lvlJc w:val="left"/>
      <w:pPr>
        <w:ind w:left="720" w:hanging="360"/>
      </w:pPr>
      <w:rPr>
        <w:rFonts w:ascii="Wingdings" w:hAnsi="Wingdings" w:hint="default"/>
        <w:color w:val="468329" w:themeColor="accen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313D4133"/>
    <w:multiLevelType w:val="hybridMultilevel"/>
    <w:tmpl w:val="24A40E16"/>
    <w:lvl w:ilvl="0" w:tplc="C9F2FB86">
      <w:start w:val="1"/>
      <w:numFmt w:val="bullet"/>
      <w:lvlText w:val=""/>
      <w:lvlJc w:val="left"/>
      <w:pPr>
        <w:ind w:left="720" w:hanging="360"/>
      </w:pPr>
      <w:rPr>
        <w:rFonts w:ascii="Wingdings" w:hAnsi="Wingdings" w:hint="default"/>
        <w:color w:val="468329" w:themeColor="accen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4FF37004"/>
    <w:multiLevelType w:val="hybridMultilevel"/>
    <w:tmpl w:val="43080A5A"/>
    <w:lvl w:ilvl="0" w:tplc="21D0A1A8">
      <w:start w:val="1"/>
      <w:numFmt w:val="bullet"/>
      <w:lvlText w:val=""/>
      <w:lvlJc w:val="left"/>
      <w:pPr>
        <w:ind w:left="360" w:hanging="360"/>
      </w:pPr>
      <w:rPr>
        <w:rFonts w:ascii="Wingdings" w:hAnsi="Wingdings" w:cs="Wingdings" w:hint="default"/>
        <w:color w:val="468329"/>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cs="Wingdings" w:hint="default"/>
      </w:rPr>
    </w:lvl>
    <w:lvl w:ilvl="3" w:tplc="04070001">
      <w:start w:val="1"/>
      <w:numFmt w:val="bullet"/>
      <w:lvlText w:val=""/>
      <w:lvlJc w:val="left"/>
      <w:pPr>
        <w:ind w:left="2520" w:hanging="360"/>
      </w:pPr>
      <w:rPr>
        <w:rFonts w:ascii="Symbol" w:hAnsi="Symbol" w:cs="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cs="Wingdings" w:hint="default"/>
      </w:rPr>
    </w:lvl>
    <w:lvl w:ilvl="6" w:tplc="04070001" w:tentative="1">
      <w:start w:val="1"/>
      <w:numFmt w:val="bullet"/>
      <w:lvlText w:val=""/>
      <w:lvlJc w:val="left"/>
      <w:pPr>
        <w:ind w:left="4680" w:hanging="360"/>
      </w:pPr>
      <w:rPr>
        <w:rFonts w:ascii="Symbol" w:hAnsi="Symbol" w:cs="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cs="Wingdings" w:hint="default"/>
      </w:rPr>
    </w:lvl>
  </w:abstractNum>
  <w:abstractNum w:abstractNumId="4">
    <w:nsid w:val="641C61DE"/>
    <w:multiLevelType w:val="hybridMultilevel"/>
    <w:tmpl w:val="A4527C7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66DC61DD"/>
    <w:multiLevelType w:val="hybridMultilevel"/>
    <w:tmpl w:val="0F98BBEA"/>
    <w:lvl w:ilvl="0" w:tplc="4B5C8CB2">
      <w:start w:val="3"/>
      <w:numFmt w:val="bullet"/>
      <w:lvlText w:val="-"/>
      <w:lvlJc w:val="left"/>
      <w:pPr>
        <w:ind w:left="720" w:hanging="360"/>
      </w:pPr>
      <w:rPr>
        <w:rFonts w:ascii="Arial" w:eastAsia="Batang"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0"/>
  </w:num>
  <w:num w:numId="4">
    <w:abstractNumId w:val="2"/>
  </w:num>
  <w:num w:numId="5">
    <w:abstractNumId w:val="3"/>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stylePaneFormatFilter w:val="3F01"/>
  <w:defaultTabStop w:val="420"/>
  <w:hyphenationZone w:val="425"/>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7175F"/>
    <w:rsid w:val="0000115A"/>
    <w:rsid w:val="0001228A"/>
    <w:rsid w:val="0001697A"/>
    <w:rsid w:val="00024A7D"/>
    <w:rsid w:val="00027BE9"/>
    <w:rsid w:val="00030BDB"/>
    <w:rsid w:val="0003289D"/>
    <w:rsid w:val="0004360F"/>
    <w:rsid w:val="00072D68"/>
    <w:rsid w:val="000A2B7C"/>
    <w:rsid w:val="000B624E"/>
    <w:rsid w:val="000C05C5"/>
    <w:rsid w:val="000C150C"/>
    <w:rsid w:val="000D7191"/>
    <w:rsid w:val="000E2C7B"/>
    <w:rsid w:val="000F0118"/>
    <w:rsid w:val="001024F2"/>
    <w:rsid w:val="00103260"/>
    <w:rsid w:val="00104655"/>
    <w:rsid w:val="00123956"/>
    <w:rsid w:val="0012578A"/>
    <w:rsid w:val="00131586"/>
    <w:rsid w:val="00134A97"/>
    <w:rsid w:val="00151B85"/>
    <w:rsid w:val="00157215"/>
    <w:rsid w:val="001636AA"/>
    <w:rsid w:val="00167C5B"/>
    <w:rsid w:val="00173D71"/>
    <w:rsid w:val="001C2E69"/>
    <w:rsid w:val="001C3E79"/>
    <w:rsid w:val="001C574E"/>
    <w:rsid w:val="001D2DC3"/>
    <w:rsid w:val="001D47B8"/>
    <w:rsid w:val="001F1288"/>
    <w:rsid w:val="001F1C5E"/>
    <w:rsid w:val="001F1C8D"/>
    <w:rsid w:val="001F3013"/>
    <w:rsid w:val="001F6E07"/>
    <w:rsid w:val="0020276B"/>
    <w:rsid w:val="00214FC1"/>
    <w:rsid w:val="00220CD5"/>
    <w:rsid w:val="00225300"/>
    <w:rsid w:val="0025488B"/>
    <w:rsid w:val="00255305"/>
    <w:rsid w:val="00261EBE"/>
    <w:rsid w:val="00265E9C"/>
    <w:rsid w:val="00273D6B"/>
    <w:rsid w:val="00277B9F"/>
    <w:rsid w:val="002936A5"/>
    <w:rsid w:val="002A3201"/>
    <w:rsid w:val="002B0518"/>
    <w:rsid w:val="002B24D3"/>
    <w:rsid w:val="002C0950"/>
    <w:rsid w:val="002C1212"/>
    <w:rsid w:val="002C1D7D"/>
    <w:rsid w:val="002C6223"/>
    <w:rsid w:val="002D026D"/>
    <w:rsid w:val="002D61B2"/>
    <w:rsid w:val="002E264F"/>
    <w:rsid w:val="002E4A4F"/>
    <w:rsid w:val="002E7CB5"/>
    <w:rsid w:val="002F4C76"/>
    <w:rsid w:val="002F6814"/>
    <w:rsid w:val="002F6F73"/>
    <w:rsid w:val="003057C8"/>
    <w:rsid w:val="00307944"/>
    <w:rsid w:val="00322850"/>
    <w:rsid w:val="00325D78"/>
    <w:rsid w:val="00334D3B"/>
    <w:rsid w:val="00344729"/>
    <w:rsid w:val="00354470"/>
    <w:rsid w:val="00365607"/>
    <w:rsid w:val="0039047B"/>
    <w:rsid w:val="00393421"/>
    <w:rsid w:val="00396DEE"/>
    <w:rsid w:val="003A038E"/>
    <w:rsid w:val="003A4E71"/>
    <w:rsid w:val="003B4CEB"/>
    <w:rsid w:val="003D403C"/>
    <w:rsid w:val="003D62A5"/>
    <w:rsid w:val="003E2FD9"/>
    <w:rsid w:val="004002CD"/>
    <w:rsid w:val="00415443"/>
    <w:rsid w:val="0041697B"/>
    <w:rsid w:val="00422A55"/>
    <w:rsid w:val="00433F18"/>
    <w:rsid w:val="0043752B"/>
    <w:rsid w:val="004559F0"/>
    <w:rsid w:val="004620C6"/>
    <w:rsid w:val="0046214F"/>
    <w:rsid w:val="00484D1F"/>
    <w:rsid w:val="004858DF"/>
    <w:rsid w:val="00494161"/>
    <w:rsid w:val="004A2043"/>
    <w:rsid w:val="004A2A2A"/>
    <w:rsid w:val="004A3927"/>
    <w:rsid w:val="004A75A3"/>
    <w:rsid w:val="004B5564"/>
    <w:rsid w:val="004D3E4F"/>
    <w:rsid w:val="004D64C4"/>
    <w:rsid w:val="004E0FC1"/>
    <w:rsid w:val="004F75C4"/>
    <w:rsid w:val="004F7D91"/>
    <w:rsid w:val="00503E1E"/>
    <w:rsid w:val="00516990"/>
    <w:rsid w:val="00520EF9"/>
    <w:rsid w:val="00521C32"/>
    <w:rsid w:val="00531CCF"/>
    <w:rsid w:val="00537B93"/>
    <w:rsid w:val="00542B3A"/>
    <w:rsid w:val="005432F0"/>
    <w:rsid w:val="00550A85"/>
    <w:rsid w:val="00562A50"/>
    <w:rsid w:val="0056388A"/>
    <w:rsid w:val="00565802"/>
    <w:rsid w:val="00575719"/>
    <w:rsid w:val="005808C5"/>
    <w:rsid w:val="00587CCF"/>
    <w:rsid w:val="0059419C"/>
    <w:rsid w:val="005A1D53"/>
    <w:rsid w:val="005A20A6"/>
    <w:rsid w:val="005B7F3C"/>
    <w:rsid w:val="005C12CD"/>
    <w:rsid w:val="005C2DE7"/>
    <w:rsid w:val="005C6F43"/>
    <w:rsid w:val="005D03BD"/>
    <w:rsid w:val="005D1021"/>
    <w:rsid w:val="005D6D36"/>
    <w:rsid w:val="005F2A5B"/>
    <w:rsid w:val="00630573"/>
    <w:rsid w:val="0063231C"/>
    <w:rsid w:val="006535F4"/>
    <w:rsid w:val="00657D3C"/>
    <w:rsid w:val="00662D9A"/>
    <w:rsid w:val="00664365"/>
    <w:rsid w:val="00666FA8"/>
    <w:rsid w:val="00670202"/>
    <w:rsid w:val="00675414"/>
    <w:rsid w:val="00682FCF"/>
    <w:rsid w:val="00696D9A"/>
    <w:rsid w:val="006B2492"/>
    <w:rsid w:val="006B2EBB"/>
    <w:rsid w:val="006C3E3B"/>
    <w:rsid w:val="006C5BA0"/>
    <w:rsid w:val="006D163E"/>
    <w:rsid w:val="006E3C6C"/>
    <w:rsid w:val="006F5C08"/>
    <w:rsid w:val="0070199B"/>
    <w:rsid w:val="0071579F"/>
    <w:rsid w:val="00715956"/>
    <w:rsid w:val="00724E45"/>
    <w:rsid w:val="00726340"/>
    <w:rsid w:val="00741025"/>
    <w:rsid w:val="0074246F"/>
    <w:rsid w:val="00752694"/>
    <w:rsid w:val="00754971"/>
    <w:rsid w:val="00760063"/>
    <w:rsid w:val="00762B3B"/>
    <w:rsid w:val="00764177"/>
    <w:rsid w:val="00770A00"/>
    <w:rsid w:val="00771E8D"/>
    <w:rsid w:val="00775B35"/>
    <w:rsid w:val="00785E1A"/>
    <w:rsid w:val="00785E71"/>
    <w:rsid w:val="007B21C7"/>
    <w:rsid w:val="007C27BA"/>
    <w:rsid w:val="007C3786"/>
    <w:rsid w:val="007C4766"/>
    <w:rsid w:val="007D089A"/>
    <w:rsid w:val="007D0CCB"/>
    <w:rsid w:val="007D3829"/>
    <w:rsid w:val="007D49A9"/>
    <w:rsid w:val="007D4A36"/>
    <w:rsid w:val="007D5F2E"/>
    <w:rsid w:val="007D6676"/>
    <w:rsid w:val="007E3535"/>
    <w:rsid w:val="007E3A20"/>
    <w:rsid w:val="007E6724"/>
    <w:rsid w:val="007E6F10"/>
    <w:rsid w:val="007F5E66"/>
    <w:rsid w:val="00806D7B"/>
    <w:rsid w:val="00811956"/>
    <w:rsid w:val="008142FC"/>
    <w:rsid w:val="0082170A"/>
    <w:rsid w:val="00827717"/>
    <w:rsid w:val="00827D18"/>
    <w:rsid w:val="00844308"/>
    <w:rsid w:val="00845B81"/>
    <w:rsid w:val="00847F80"/>
    <w:rsid w:val="0085378A"/>
    <w:rsid w:val="00860719"/>
    <w:rsid w:val="00863E6E"/>
    <w:rsid w:val="00863ECF"/>
    <w:rsid w:val="0087352F"/>
    <w:rsid w:val="00877001"/>
    <w:rsid w:val="0088039D"/>
    <w:rsid w:val="00893380"/>
    <w:rsid w:val="008941C9"/>
    <w:rsid w:val="008A262A"/>
    <w:rsid w:val="008A5B84"/>
    <w:rsid w:val="008B2BD8"/>
    <w:rsid w:val="008D2BF2"/>
    <w:rsid w:val="008E1E73"/>
    <w:rsid w:val="008E770D"/>
    <w:rsid w:val="00923966"/>
    <w:rsid w:val="00927532"/>
    <w:rsid w:val="00946500"/>
    <w:rsid w:val="00946FBB"/>
    <w:rsid w:val="009503B6"/>
    <w:rsid w:val="00951A94"/>
    <w:rsid w:val="00952759"/>
    <w:rsid w:val="00956CFE"/>
    <w:rsid w:val="00967E85"/>
    <w:rsid w:val="009A45AC"/>
    <w:rsid w:val="009A4900"/>
    <w:rsid w:val="009A6DCD"/>
    <w:rsid w:val="009B09DB"/>
    <w:rsid w:val="009B3386"/>
    <w:rsid w:val="009C1475"/>
    <w:rsid w:val="009C67FA"/>
    <w:rsid w:val="009D43AD"/>
    <w:rsid w:val="009D7FC2"/>
    <w:rsid w:val="009E233A"/>
    <w:rsid w:val="009E5833"/>
    <w:rsid w:val="009F69C7"/>
    <w:rsid w:val="00A2174E"/>
    <w:rsid w:val="00A40551"/>
    <w:rsid w:val="00A44486"/>
    <w:rsid w:val="00A518BB"/>
    <w:rsid w:val="00A521D4"/>
    <w:rsid w:val="00A5575A"/>
    <w:rsid w:val="00A6220F"/>
    <w:rsid w:val="00A661A4"/>
    <w:rsid w:val="00A8250B"/>
    <w:rsid w:val="00A87636"/>
    <w:rsid w:val="00A942B5"/>
    <w:rsid w:val="00A97423"/>
    <w:rsid w:val="00AA0E54"/>
    <w:rsid w:val="00AA2DE4"/>
    <w:rsid w:val="00AA6E69"/>
    <w:rsid w:val="00AB0050"/>
    <w:rsid w:val="00AB3DB6"/>
    <w:rsid w:val="00AB4CC9"/>
    <w:rsid w:val="00AC5C80"/>
    <w:rsid w:val="00AD55AB"/>
    <w:rsid w:val="00AE087F"/>
    <w:rsid w:val="00AE0DC8"/>
    <w:rsid w:val="00AE2833"/>
    <w:rsid w:val="00AF47A6"/>
    <w:rsid w:val="00B00716"/>
    <w:rsid w:val="00B26DDC"/>
    <w:rsid w:val="00B3358E"/>
    <w:rsid w:val="00B55847"/>
    <w:rsid w:val="00B61371"/>
    <w:rsid w:val="00B714BC"/>
    <w:rsid w:val="00B7184B"/>
    <w:rsid w:val="00B778C1"/>
    <w:rsid w:val="00B8031F"/>
    <w:rsid w:val="00B85DB4"/>
    <w:rsid w:val="00B92044"/>
    <w:rsid w:val="00B95E57"/>
    <w:rsid w:val="00BA72AC"/>
    <w:rsid w:val="00BC1923"/>
    <w:rsid w:val="00BC2A87"/>
    <w:rsid w:val="00BC6192"/>
    <w:rsid w:val="00BE1999"/>
    <w:rsid w:val="00BF25B9"/>
    <w:rsid w:val="00C10CB2"/>
    <w:rsid w:val="00C1321D"/>
    <w:rsid w:val="00C132D4"/>
    <w:rsid w:val="00C239AE"/>
    <w:rsid w:val="00C23BAB"/>
    <w:rsid w:val="00C27CA0"/>
    <w:rsid w:val="00C3056D"/>
    <w:rsid w:val="00C3256C"/>
    <w:rsid w:val="00C34C7C"/>
    <w:rsid w:val="00C35C6F"/>
    <w:rsid w:val="00C552D6"/>
    <w:rsid w:val="00C61FB5"/>
    <w:rsid w:val="00C6643F"/>
    <w:rsid w:val="00C7175F"/>
    <w:rsid w:val="00C75172"/>
    <w:rsid w:val="00C850E7"/>
    <w:rsid w:val="00C861EB"/>
    <w:rsid w:val="00C93E53"/>
    <w:rsid w:val="00C94A46"/>
    <w:rsid w:val="00C9798C"/>
    <w:rsid w:val="00CB0759"/>
    <w:rsid w:val="00CB3047"/>
    <w:rsid w:val="00CB39A9"/>
    <w:rsid w:val="00CB5D91"/>
    <w:rsid w:val="00CB7270"/>
    <w:rsid w:val="00CE1C42"/>
    <w:rsid w:val="00CE43DE"/>
    <w:rsid w:val="00CE71FE"/>
    <w:rsid w:val="00CF57EF"/>
    <w:rsid w:val="00CF6940"/>
    <w:rsid w:val="00D00ED9"/>
    <w:rsid w:val="00D05214"/>
    <w:rsid w:val="00D10B08"/>
    <w:rsid w:val="00D10FC0"/>
    <w:rsid w:val="00D21D63"/>
    <w:rsid w:val="00D2789D"/>
    <w:rsid w:val="00D36965"/>
    <w:rsid w:val="00D4571B"/>
    <w:rsid w:val="00D47AC9"/>
    <w:rsid w:val="00D501B7"/>
    <w:rsid w:val="00D521DD"/>
    <w:rsid w:val="00D53D8B"/>
    <w:rsid w:val="00D655C6"/>
    <w:rsid w:val="00D72A00"/>
    <w:rsid w:val="00D753AE"/>
    <w:rsid w:val="00D77BFE"/>
    <w:rsid w:val="00D80B6A"/>
    <w:rsid w:val="00D81BDE"/>
    <w:rsid w:val="00DA1DA7"/>
    <w:rsid w:val="00DB6AE9"/>
    <w:rsid w:val="00DC0B97"/>
    <w:rsid w:val="00DC35FF"/>
    <w:rsid w:val="00DD2AFF"/>
    <w:rsid w:val="00DD49DE"/>
    <w:rsid w:val="00DE138A"/>
    <w:rsid w:val="00DE644E"/>
    <w:rsid w:val="00DE6A96"/>
    <w:rsid w:val="00E17093"/>
    <w:rsid w:val="00E20A45"/>
    <w:rsid w:val="00E307CF"/>
    <w:rsid w:val="00E3726C"/>
    <w:rsid w:val="00E37BFA"/>
    <w:rsid w:val="00E416B2"/>
    <w:rsid w:val="00E43730"/>
    <w:rsid w:val="00E4613C"/>
    <w:rsid w:val="00E505D5"/>
    <w:rsid w:val="00E56C36"/>
    <w:rsid w:val="00E603E1"/>
    <w:rsid w:val="00E63AFF"/>
    <w:rsid w:val="00E702E3"/>
    <w:rsid w:val="00E731B1"/>
    <w:rsid w:val="00E75D88"/>
    <w:rsid w:val="00E75FFA"/>
    <w:rsid w:val="00E764FF"/>
    <w:rsid w:val="00E8572D"/>
    <w:rsid w:val="00E910C6"/>
    <w:rsid w:val="00E930EE"/>
    <w:rsid w:val="00E96C2F"/>
    <w:rsid w:val="00EA39B2"/>
    <w:rsid w:val="00EB0FD9"/>
    <w:rsid w:val="00EC2CEA"/>
    <w:rsid w:val="00ED233D"/>
    <w:rsid w:val="00ED2593"/>
    <w:rsid w:val="00EE351B"/>
    <w:rsid w:val="00EF38FE"/>
    <w:rsid w:val="00EF62A1"/>
    <w:rsid w:val="00F003F9"/>
    <w:rsid w:val="00F06E4E"/>
    <w:rsid w:val="00F10C53"/>
    <w:rsid w:val="00F267FB"/>
    <w:rsid w:val="00F337B9"/>
    <w:rsid w:val="00F460D9"/>
    <w:rsid w:val="00F47BD3"/>
    <w:rsid w:val="00F52290"/>
    <w:rsid w:val="00F62B20"/>
    <w:rsid w:val="00F66187"/>
    <w:rsid w:val="00F669A8"/>
    <w:rsid w:val="00FB304D"/>
    <w:rsid w:val="00FB7BDA"/>
    <w:rsid w:val="00FC158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C574E"/>
    <w:rPr>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C574E"/>
    <w:pPr>
      <w:tabs>
        <w:tab w:val="center" w:pos="4536"/>
        <w:tab w:val="right" w:pos="9072"/>
      </w:tabs>
    </w:pPr>
  </w:style>
  <w:style w:type="paragraph" w:styleId="Footer">
    <w:name w:val="footer"/>
    <w:basedOn w:val="Normal"/>
    <w:rsid w:val="001C574E"/>
    <w:pPr>
      <w:tabs>
        <w:tab w:val="center" w:pos="4536"/>
        <w:tab w:val="right" w:pos="9072"/>
      </w:tabs>
    </w:pPr>
  </w:style>
  <w:style w:type="character" w:styleId="Hyperlink">
    <w:name w:val="Hyperlink"/>
    <w:rsid w:val="001C574E"/>
    <w:rPr>
      <w:color w:val="0000FF"/>
      <w:u w:val="single"/>
    </w:rPr>
  </w:style>
  <w:style w:type="paragraph" w:styleId="DocumentMap">
    <w:name w:val="Document Map"/>
    <w:basedOn w:val="Normal"/>
    <w:semiHidden/>
    <w:rsid w:val="001C574E"/>
    <w:pPr>
      <w:shd w:val="clear" w:color="auto" w:fill="000080"/>
    </w:pPr>
  </w:style>
  <w:style w:type="paragraph" w:styleId="BalloonText">
    <w:name w:val="Balloon Text"/>
    <w:basedOn w:val="Normal"/>
    <w:semiHidden/>
    <w:rsid w:val="001C574E"/>
    <w:rPr>
      <w:rFonts w:ascii="Tahoma" w:hAnsi="Tahoma"/>
      <w:sz w:val="16"/>
      <w:szCs w:val="16"/>
    </w:rPr>
  </w:style>
  <w:style w:type="character" w:styleId="CommentReference">
    <w:name w:val="annotation reference"/>
    <w:semiHidden/>
    <w:rsid w:val="00DE6A96"/>
    <w:rPr>
      <w:sz w:val="16"/>
      <w:szCs w:val="16"/>
    </w:rPr>
  </w:style>
  <w:style w:type="paragraph" w:styleId="CommentText">
    <w:name w:val="annotation text"/>
    <w:basedOn w:val="Normal"/>
    <w:semiHidden/>
    <w:rsid w:val="00DE6A96"/>
  </w:style>
  <w:style w:type="paragraph" w:styleId="CommentSubject">
    <w:name w:val="annotation subject"/>
    <w:basedOn w:val="CommentText"/>
    <w:next w:val="CommentText"/>
    <w:semiHidden/>
    <w:rsid w:val="00DE6A96"/>
    <w:rPr>
      <w:b/>
      <w:bCs/>
    </w:rPr>
  </w:style>
  <w:style w:type="paragraph" w:styleId="ListParagraph">
    <w:name w:val="List Paragraph"/>
    <w:basedOn w:val="Normal"/>
    <w:uiPriority w:val="34"/>
    <w:qFormat/>
    <w:rsid w:val="00715956"/>
    <w:pPr>
      <w:ind w:left="720"/>
      <w:contextualSpacing/>
    </w:pPr>
  </w:style>
  <w:style w:type="table" w:styleId="TableGrid">
    <w:name w:val="Table Grid"/>
    <w:basedOn w:val="TableNormal"/>
    <w:rsid w:val="009A45AC"/>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TableTheme">
    <w:name w:val="Table Theme"/>
    <w:basedOn w:val="TableNormal"/>
    <w:rsid w:val="00277B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Pr>
      <w:lang w:val="de-D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styleId="Hyperlink">
    <w:name w:val="Hyperlink"/>
    <w:rPr>
      <w:color w:val="0000FF"/>
      <w:u w:val="single"/>
    </w:rPr>
  </w:style>
  <w:style w:type="paragraph" w:styleId="Dokumentstruktur">
    <w:name w:val="Document Map"/>
    <w:basedOn w:val="Standard"/>
    <w:semiHidden/>
    <w:pPr>
      <w:shd w:val="clear" w:color="auto" w:fill="000080"/>
    </w:pPr>
  </w:style>
  <w:style w:type="paragraph" w:styleId="Sprechblasentext">
    <w:name w:val="Balloon Text"/>
    <w:basedOn w:val="Standard"/>
    <w:semiHidden/>
    <w:rPr>
      <w:rFonts w:ascii="Tahoma" w:hAnsi="Tahoma"/>
      <w:sz w:val="16"/>
      <w:szCs w:val="16"/>
    </w:rPr>
  </w:style>
  <w:style w:type="character" w:styleId="Kommentarzeichen">
    <w:name w:val="annotation reference"/>
    <w:semiHidden/>
    <w:rsid w:val="00DE6A96"/>
    <w:rPr>
      <w:sz w:val="16"/>
      <w:szCs w:val="16"/>
    </w:rPr>
  </w:style>
  <w:style w:type="paragraph" w:styleId="Kommentartext">
    <w:name w:val="annotation text"/>
    <w:basedOn w:val="Standard"/>
    <w:semiHidden/>
    <w:rsid w:val="00DE6A96"/>
  </w:style>
  <w:style w:type="paragraph" w:styleId="Kommentarthema">
    <w:name w:val="annotation subject"/>
    <w:basedOn w:val="Kommentartext"/>
    <w:next w:val="Kommentartext"/>
    <w:semiHidden/>
    <w:rsid w:val="00DE6A96"/>
    <w:rPr>
      <w:b/>
      <w:bCs/>
    </w:rPr>
  </w:style>
  <w:style w:type="paragraph" w:styleId="Listenabsatz">
    <w:name w:val="List Paragraph"/>
    <w:basedOn w:val="Standard"/>
    <w:uiPriority w:val="34"/>
    <w:qFormat/>
    <w:rsid w:val="00715956"/>
    <w:pPr>
      <w:ind w:left="720"/>
      <w:contextualSpacing/>
    </w:pPr>
  </w:style>
  <w:style w:type="table" w:styleId="Tabellenraster">
    <w:name w:val="Table Grid"/>
    <w:basedOn w:val="NormaleTabelle"/>
    <w:rsid w:val="009A45AC"/>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Tabellendesign">
    <w:name w:val="Table Theme"/>
    <w:basedOn w:val="NormaleTabelle"/>
    <w:rsid w:val="00277B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divs>
    <w:div w:id="63574314">
      <w:bodyDiv w:val="1"/>
      <w:marLeft w:val="0"/>
      <w:marRight w:val="0"/>
      <w:marTop w:val="0"/>
      <w:marBottom w:val="0"/>
      <w:divBdr>
        <w:top w:val="none" w:sz="0" w:space="0" w:color="auto"/>
        <w:left w:val="none" w:sz="0" w:space="0" w:color="auto"/>
        <w:bottom w:val="none" w:sz="0" w:space="0" w:color="auto"/>
        <w:right w:val="none" w:sz="0" w:space="0" w:color="auto"/>
      </w:divBdr>
    </w:div>
    <w:div w:id="71395829">
      <w:bodyDiv w:val="1"/>
      <w:marLeft w:val="0"/>
      <w:marRight w:val="0"/>
      <w:marTop w:val="0"/>
      <w:marBottom w:val="0"/>
      <w:divBdr>
        <w:top w:val="none" w:sz="0" w:space="0" w:color="auto"/>
        <w:left w:val="none" w:sz="0" w:space="0" w:color="auto"/>
        <w:bottom w:val="none" w:sz="0" w:space="0" w:color="auto"/>
        <w:right w:val="none" w:sz="0" w:space="0" w:color="auto"/>
      </w:divBdr>
    </w:div>
    <w:div w:id="100221967">
      <w:bodyDiv w:val="1"/>
      <w:marLeft w:val="0"/>
      <w:marRight w:val="0"/>
      <w:marTop w:val="0"/>
      <w:marBottom w:val="0"/>
      <w:divBdr>
        <w:top w:val="none" w:sz="0" w:space="0" w:color="auto"/>
        <w:left w:val="none" w:sz="0" w:space="0" w:color="auto"/>
        <w:bottom w:val="none" w:sz="0" w:space="0" w:color="auto"/>
        <w:right w:val="none" w:sz="0" w:space="0" w:color="auto"/>
      </w:divBdr>
    </w:div>
    <w:div w:id="195391948">
      <w:bodyDiv w:val="1"/>
      <w:marLeft w:val="0"/>
      <w:marRight w:val="0"/>
      <w:marTop w:val="0"/>
      <w:marBottom w:val="0"/>
      <w:divBdr>
        <w:top w:val="none" w:sz="0" w:space="0" w:color="auto"/>
        <w:left w:val="none" w:sz="0" w:space="0" w:color="auto"/>
        <w:bottom w:val="none" w:sz="0" w:space="0" w:color="auto"/>
        <w:right w:val="none" w:sz="0" w:space="0" w:color="auto"/>
      </w:divBdr>
    </w:div>
    <w:div w:id="256980624">
      <w:bodyDiv w:val="1"/>
      <w:marLeft w:val="0"/>
      <w:marRight w:val="0"/>
      <w:marTop w:val="0"/>
      <w:marBottom w:val="0"/>
      <w:divBdr>
        <w:top w:val="none" w:sz="0" w:space="0" w:color="auto"/>
        <w:left w:val="none" w:sz="0" w:space="0" w:color="auto"/>
        <w:bottom w:val="none" w:sz="0" w:space="0" w:color="auto"/>
        <w:right w:val="none" w:sz="0" w:space="0" w:color="auto"/>
      </w:divBdr>
    </w:div>
    <w:div w:id="351029767">
      <w:bodyDiv w:val="1"/>
      <w:marLeft w:val="0"/>
      <w:marRight w:val="0"/>
      <w:marTop w:val="0"/>
      <w:marBottom w:val="0"/>
      <w:divBdr>
        <w:top w:val="none" w:sz="0" w:space="0" w:color="auto"/>
        <w:left w:val="none" w:sz="0" w:space="0" w:color="auto"/>
        <w:bottom w:val="none" w:sz="0" w:space="0" w:color="auto"/>
        <w:right w:val="none" w:sz="0" w:space="0" w:color="auto"/>
      </w:divBdr>
    </w:div>
    <w:div w:id="392701943">
      <w:bodyDiv w:val="1"/>
      <w:marLeft w:val="0"/>
      <w:marRight w:val="0"/>
      <w:marTop w:val="0"/>
      <w:marBottom w:val="0"/>
      <w:divBdr>
        <w:top w:val="none" w:sz="0" w:space="0" w:color="auto"/>
        <w:left w:val="none" w:sz="0" w:space="0" w:color="auto"/>
        <w:bottom w:val="none" w:sz="0" w:space="0" w:color="auto"/>
        <w:right w:val="none" w:sz="0" w:space="0" w:color="auto"/>
      </w:divBdr>
    </w:div>
    <w:div w:id="501505595">
      <w:bodyDiv w:val="1"/>
      <w:marLeft w:val="0"/>
      <w:marRight w:val="0"/>
      <w:marTop w:val="0"/>
      <w:marBottom w:val="0"/>
      <w:divBdr>
        <w:top w:val="none" w:sz="0" w:space="0" w:color="auto"/>
        <w:left w:val="none" w:sz="0" w:space="0" w:color="auto"/>
        <w:bottom w:val="none" w:sz="0" w:space="0" w:color="auto"/>
        <w:right w:val="none" w:sz="0" w:space="0" w:color="auto"/>
      </w:divBdr>
    </w:div>
    <w:div w:id="560211961">
      <w:bodyDiv w:val="1"/>
      <w:marLeft w:val="0"/>
      <w:marRight w:val="0"/>
      <w:marTop w:val="0"/>
      <w:marBottom w:val="0"/>
      <w:divBdr>
        <w:top w:val="none" w:sz="0" w:space="0" w:color="auto"/>
        <w:left w:val="none" w:sz="0" w:space="0" w:color="auto"/>
        <w:bottom w:val="none" w:sz="0" w:space="0" w:color="auto"/>
        <w:right w:val="none" w:sz="0" w:space="0" w:color="auto"/>
      </w:divBdr>
      <w:divsChild>
        <w:div w:id="242377242">
          <w:marLeft w:val="547"/>
          <w:marRight w:val="0"/>
          <w:marTop w:val="120"/>
          <w:marBottom w:val="120"/>
          <w:divBdr>
            <w:top w:val="none" w:sz="0" w:space="0" w:color="auto"/>
            <w:left w:val="none" w:sz="0" w:space="0" w:color="auto"/>
            <w:bottom w:val="none" w:sz="0" w:space="0" w:color="auto"/>
            <w:right w:val="none" w:sz="0" w:space="0" w:color="auto"/>
          </w:divBdr>
        </w:div>
      </w:divsChild>
    </w:div>
    <w:div w:id="706221054">
      <w:bodyDiv w:val="1"/>
      <w:marLeft w:val="0"/>
      <w:marRight w:val="0"/>
      <w:marTop w:val="0"/>
      <w:marBottom w:val="0"/>
      <w:divBdr>
        <w:top w:val="none" w:sz="0" w:space="0" w:color="auto"/>
        <w:left w:val="none" w:sz="0" w:space="0" w:color="auto"/>
        <w:bottom w:val="none" w:sz="0" w:space="0" w:color="auto"/>
        <w:right w:val="none" w:sz="0" w:space="0" w:color="auto"/>
      </w:divBdr>
    </w:div>
    <w:div w:id="766583752">
      <w:bodyDiv w:val="1"/>
      <w:marLeft w:val="0"/>
      <w:marRight w:val="0"/>
      <w:marTop w:val="0"/>
      <w:marBottom w:val="0"/>
      <w:divBdr>
        <w:top w:val="none" w:sz="0" w:space="0" w:color="auto"/>
        <w:left w:val="none" w:sz="0" w:space="0" w:color="auto"/>
        <w:bottom w:val="none" w:sz="0" w:space="0" w:color="auto"/>
        <w:right w:val="none" w:sz="0" w:space="0" w:color="auto"/>
      </w:divBdr>
    </w:div>
    <w:div w:id="769817041">
      <w:bodyDiv w:val="1"/>
      <w:marLeft w:val="0"/>
      <w:marRight w:val="0"/>
      <w:marTop w:val="0"/>
      <w:marBottom w:val="0"/>
      <w:divBdr>
        <w:top w:val="none" w:sz="0" w:space="0" w:color="auto"/>
        <w:left w:val="none" w:sz="0" w:space="0" w:color="auto"/>
        <w:bottom w:val="none" w:sz="0" w:space="0" w:color="auto"/>
        <w:right w:val="none" w:sz="0" w:space="0" w:color="auto"/>
      </w:divBdr>
    </w:div>
    <w:div w:id="895118373">
      <w:bodyDiv w:val="1"/>
      <w:marLeft w:val="0"/>
      <w:marRight w:val="0"/>
      <w:marTop w:val="0"/>
      <w:marBottom w:val="0"/>
      <w:divBdr>
        <w:top w:val="none" w:sz="0" w:space="0" w:color="auto"/>
        <w:left w:val="none" w:sz="0" w:space="0" w:color="auto"/>
        <w:bottom w:val="none" w:sz="0" w:space="0" w:color="auto"/>
        <w:right w:val="none" w:sz="0" w:space="0" w:color="auto"/>
      </w:divBdr>
    </w:div>
    <w:div w:id="1154419114">
      <w:bodyDiv w:val="1"/>
      <w:marLeft w:val="0"/>
      <w:marRight w:val="0"/>
      <w:marTop w:val="0"/>
      <w:marBottom w:val="0"/>
      <w:divBdr>
        <w:top w:val="none" w:sz="0" w:space="0" w:color="auto"/>
        <w:left w:val="none" w:sz="0" w:space="0" w:color="auto"/>
        <w:bottom w:val="none" w:sz="0" w:space="0" w:color="auto"/>
        <w:right w:val="none" w:sz="0" w:space="0" w:color="auto"/>
      </w:divBdr>
      <w:divsChild>
        <w:div w:id="16470234">
          <w:marLeft w:val="0"/>
          <w:marRight w:val="0"/>
          <w:marTop w:val="0"/>
          <w:marBottom w:val="0"/>
          <w:divBdr>
            <w:top w:val="none" w:sz="0" w:space="0" w:color="auto"/>
            <w:left w:val="none" w:sz="0" w:space="0" w:color="auto"/>
            <w:bottom w:val="none" w:sz="0" w:space="0" w:color="auto"/>
            <w:right w:val="none" w:sz="0" w:space="0" w:color="auto"/>
          </w:divBdr>
        </w:div>
        <w:div w:id="1827282081">
          <w:marLeft w:val="0"/>
          <w:marRight w:val="0"/>
          <w:marTop w:val="0"/>
          <w:marBottom w:val="0"/>
          <w:divBdr>
            <w:top w:val="none" w:sz="0" w:space="0" w:color="auto"/>
            <w:left w:val="none" w:sz="0" w:space="0" w:color="auto"/>
            <w:bottom w:val="none" w:sz="0" w:space="0" w:color="auto"/>
            <w:right w:val="none" w:sz="0" w:space="0" w:color="auto"/>
          </w:divBdr>
        </w:div>
        <w:div w:id="1715613095">
          <w:marLeft w:val="0"/>
          <w:marRight w:val="0"/>
          <w:marTop w:val="0"/>
          <w:marBottom w:val="0"/>
          <w:divBdr>
            <w:top w:val="none" w:sz="0" w:space="0" w:color="auto"/>
            <w:left w:val="none" w:sz="0" w:space="0" w:color="auto"/>
            <w:bottom w:val="none" w:sz="0" w:space="0" w:color="auto"/>
            <w:right w:val="none" w:sz="0" w:space="0" w:color="auto"/>
          </w:divBdr>
        </w:div>
        <w:div w:id="2072653656">
          <w:marLeft w:val="0"/>
          <w:marRight w:val="0"/>
          <w:marTop w:val="0"/>
          <w:marBottom w:val="0"/>
          <w:divBdr>
            <w:top w:val="none" w:sz="0" w:space="0" w:color="auto"/>
            <w:left w:val="none" w:sz="0" w:space="0" w:color="auto"/>
            <w:bottom w:val="none" w:sz="0" w:space="0" w:color="auto"/>
            <w:right w:val="none" w:sz="0" w:space="0" w:color="auto"/>
          </w:divBdr>
        </w:div>
        <w:div w:id="1688099883">
          <w:marLeft w:val="0"/>
          <w:marRight w:val="0"/>
          <w:marTop w:val="0"/>
          <w:marBottom w:val="0"/>
          <w:divBdr>
            <w:top w:val="none" w:sz="0" w:space="0" w:color="auto"/>
            <w:left w:val="none" w:sz="0" w:space="0" w:color="auto"/>
            <w:bottom w:val="none" w:sz="0" w:space="0" w:color="auto"/>
            <w:right w:val="none" w:sz="0" w:space="0" w:color="auto"/>
          </w:divBdr>
        </w:div>
        <w:div w:id="1889339483">
          <w:marLeft w:val="0"/>
          <w:marRight w:val="0"/>
          <w:marTop w:val="0"/>
          <w:marBottom w:val="0"/>
          <w:divBdr>
            <w:top w:val="none" w:sz="0" w:space="0" w:color="auto"/>
            <w:left w:val="none" w:sz="0" w:space="0" w:color="auto"/>
            <w:bottom w:val="none" w:sz="0" w:space="0" w:color="auto"/>
            <w:right w:val="none" w:sz="0" w:space="0" w:color="auto"/>
          </w:divBdr>
        </w:div>
        <w:div w:id="574709529">
          <w:marLeft w:val="0"/>
          <w:marRight w:val="0"/>
          <w:marTop w:val="0"/>
          <w:marBottom w:val="0"/>
          <w:divBdr>
            <w:top w:val="none" w:sz="0" w:space="0" w:color="auto"/>
            <w:left w:val="none" w:sz="0" w:space="0" w:color="auto"/>
            <w:bottom w:val="none" w:sz="0" w:space="0" w:color="auto"/>
            <w:right w:val="none" w:sz="0" w:space="0" w:color="auto"/>
          </w:divBdr>
        </w:div>
        <w:div w:id="1511750766">
          <w:marLeft w:val="0"/>
          <w:marRight w:val="0"/>
          <w:marTop w:val="0"/>
          <w:marBottom w:val="0"/>
          <w:divBdr>
            <w:top w:val="none" w:sz="0" w:space="0" w:color="auto"/>
            <w:left w:val="none" w:sz="0" w:space="0" w:color="auto"/>
            <w:bottom w:val="none" w:sz="0" w:space="0" w:color="auto"/>
            <w:right w:val="none" w:sz="0" w:space="0" w:color="auto"/>
          </w:divBdr>
        </w:div>
        <w:div w:id="689643769">
          <w:marLeft w:val="0"/>
          <w:marRight w:val="0"/>
          <w:marTop w:val="0"/>
          <w:marBottom w:val="0"/>
          <w:divBdr>
            <w:top w:val="none" w:sz="0" w:space="0" w:color="auto"/>
            <w:left w:val="none" w:sz="0" w:space="0" w:color="auto"/>
            <w:bottom w:val="none" w:sz="0" w:space="0" w:color="auto"/>
            <w:right w:val="none" w:sz="0" w:space="0" w:color="auto"/>
          </w:divBdr>
        </w:div>
        <w:div w:id="1928999922">
          <w:marLeft w:val="0"/>
          <w:marRight w:val="0"/>
          <w:marTop w:val="0"/>
          <w:marBottom w:val="0"/>
          <w:divBdr>
            <w:top w:val="none" w:sz="0" w:space="0" w:color="auto"/>
            <w:left w:val="none" w:sz="0" w:space="0" w:color="auto"/>
            <w:bottom w:val="none" w:sz="0" w:space="0" w:color="auto"/>
            <w:right w:val="none" w:sz="0" w:space="0" w:color="auto"/>
          </w:divBdr>
        </w:div>
        <w:div w:id="1527670589">
          <w:marLeft w:val="0"/>
          <w:marRight w:val="0"/>
          <w:marTop w:val="0"/>
          <w:marBottom w:val="0"/>
          <w:divBdr>
            <w:top w:val="none" w:sz="0" w:space="0" w:color="auto"/>
            <w:left w:val="none" w:sz="0" w:space="0" w:color="auto"/>
            <w:bottom w:val="none" w:sz="0" w:space="0" w:color="auto"/>
            <w:right w:val="none" w:sz="0" w:space="0" w:color="auto"/>
          </w:divBdr>
        </w:div>
      </w:divsChild>
    </w:div>
    <w:div w:id="1262685617">
      <w:bodyDiv w:val="1"/>
      <w:marLeft w:val="0"/>
      <w:marRight w:val="0"/>
      <w:marTop w:val="0"/>
      <w:marBottom w:val="0"/>
      <w:divBdr>
        <w:top w:val="none" w:sz="0" w:space="0" w:color="auto"/>
        <w:left w:val="none" w:sz="0" w:space="0" w:color="auto"/>
        <w:bottom w:val="none" w:sz="0" w:space="0" w:color="auto"/>
        <w:right w:val="none" w:sz="0" w:space="0" w:color="auto"/>
      </w:divBdr>
      <w:divsChild>
        <w:div w:id="1109818746">
          <w:marLeft w:val="547"/>
          <w:marRight w:val="0"/>
          <w:marTop w:val="120"/>
          <w:marBottom w:val="120"/>
          <w:divBdr>
            <w:top w:val="none" w:sz="0" w:space="0" w:color="auto"/>
            <w:left w:val="none" w:sz="0" w:space="0" w:color="auto"/>
            <w:bottom w:val="none" w:sz="0" w:space="0" w:color="auto"/>
            <w:right w:val="none" w:sz="0" w:space="0" w:color="auto"/>
          </w:divBdr>
        </w:div>
        <w:div w:id="1848984923">
          <w:marLeft w:val="547"/>
          <w:marRight w:val="0"/>
          <w:marTop w:val="120"/>
          <w:marBottom w:val="120"/>
          <w:divBdr>
            <w:top w:val="none" w:sz="0" w:space="0" w:color="auto"/>
            <w:left w:val="none" w:sz="0" w:space="0" w:color="auto"/>
            <w:bottom w:val="none" w:sz="0" w:space="0" w:color="auto"/>
            <w:right w:val="none" w:sz="0" w:space="0" w:color="auto"/>
          </w:divBdr>
        </w:div>
      </w:divsChild>
    </w:div>
    <w:div w:id="1406294932">
      <w:bodyDiv w:val="1"/>
      <w:marLeft w:val="0"/>
      <w:marRight w:val="0"/>
      <w:marTop w:val="0"/>
      <w:marBottom w:val="0"/>
      <w:divBdr>
        <w:top w:val="none" w:sz="0" w:space="0" w:color="auto"/>
        <w:left w:val="none" w:sz="0" w:space="0" w:color="auto"/>
        <w:bottom w:val="none" w:sz="0" w:space="0" w:color="auto"/>
        <w:right w:val="none" w:sz="0" w:space="0" w:color="auto"/>
      </w:divBdr>
    </w:div>
    <w:div w:id="1455248525">
      <w:bodyDiv w:val="1"/>
      <w:marLeft w:val="0"/>
      <w:marRight w:val="0"/>
      <w:marTop w:val="0"/>
      <w:marBottom w:val="0"/>
      <w:divBdr>
        <w:top w:val="none" w:sz="0" w:space="0" w:color="auto"/>
        <w:left w:val="none" w:sz="0" w:space="0" w:color="auto"/>
        <w:bottom w:val="none" w:sz="0" w:space="0" w:color="auto"/>
        <w:right w:val="none" w:sz="0" w:space="0" w:color="auto"/>
      </w:divBdr>
    </w:div>
    <w:div w:id="1631550530">
      <w:bodyDiv w:val="1"/>
      <w:marLeft w:val="0"/>
      <w:marRight w:val="0"/>
      <w:marTop w:val="0"/>
      <w:marBottom w:val="0"/>
      <w:divBdr>
        <w:top w:val="none" w:sz="0" w:space="0" w:color="auto"/>
        <w:left w:val="none" w:sz="0" w:space="0" w:color="auto"/>
        <w:bottom w:val="none" w:sz="0" w:space="0" w:color="auto"/>
        <w:right w:val="none" w:sz="0" w:space="0" w:color="auto"/>
      </w:divBdr>
      <w:divsChild>
        <w:div w:id="10231136">
          <w:marLeft w:val="0"/>
          <w:marRight w:val="0"/>
          <w:marTop w:val="0"/>
          <w:marBottom w:val="0"/>
          <w:divBdr>
            <w:top w:val="none" w:sz="0" w:space="0" w:color="auto"/>
            <w:left w:val="none" w:sz="0" w:space="0" w:color="auto"/>
            <w:bottom w:val="none" w:sz="0" w:space="0" w:color="auto"/>
            <w:right w:val="none" w:sz="0" w:space="0" w:color="auto"/>
          </w:divBdr>
        </w:div>
        <w:div w:id="75055180">
          <w:marLeft w:val="0"/>
          <w:marRight w:val="0"/>
          <w:marTop w:val="0"/>
          <w:marBottom w:val="0"/>
          <w:divBdr>
            <w:top w:val="none" w:sz="0" w:space="0" w:color="auto"/>
            <w:left w:val="none" w:sz="0" w:space="0" w:color="auto"/>
            <w:bottom w:val="none" w:sz="0" w:space="0" w:color="auto"/>
            <w:right w:val="none" w:sz="0" w:space="0" w:color="auto"/>
          </w:divBdr>
        </w:div>
        <w:div w:id="1144543726">
          <w:marLeft w:val="0"/>
          <w:marRight w:val="0"/>
          <w:marTop w:val="0"/>
          <w:marBottom w:val="0"/>
          <w:divBdr>
            <w:top w:val="none" w:sz="0" w:space="0" w:color="auto"/>
            <w:left w:val="none" w:sz="0" w:space="0" w:color="auto"/>
            <w:bottom w:val="none" w:sz="0" w:space="0" w:color="auto"/>
            <w:right w:val="none" w:sz="0" w:space="0" w:color="auto"/>
          </w:divBdr>
        </w:div>
        <w:div w:id="348531137">
          <w:marLeft w:val="0"/>
          <w:marRight w:val="0"/>
          <w:marTop w:val="0"/>
          <w:marBottom w:val="0"/>
          <w:divBdr>
            <w:top w:val="none" w:sz="0" w:space="0" w:color="auto"/>
            <w:left w:val="none" w:sz="0" w:space="0" w:color="auto"/>
            <w:bottom w:val="none" w:sz="0" w:space="0" w:color="auto"/>
            <w:right w:val="none" w:sz="0" w:space="0" w:color="auto"/>
          </w:divBdr>
        </w:div>
      </w:divsChild>
    </w:div>
    <w:div w:id="1667174131">
      <w:bodyDiv w:val="1"/>
      <w:marLeft w:val="0"/>
      <w:marRight w:val="0"/>
      <w:marTop w:val="0"/>
      <w:marBottom w:val="0"/>
      <w:divBdr>
        <w:top w:val="none" w:sz="0" w:space="0" w:color="auto"/>
        <w:left w:val="none" w:sz="0" w:space="0" w:color="auto"/>
        <w:bottom w:val="none" w:sz="0" w:space="0" w:color="auto"/>
        <w:right w:val="none" w:sz="0" w:space="0" w:color="auto"/>
      </w:divBdr>
    </w:div>
    <w:div w:id="1718553005">
      <w:bodyDiv w:val="1"/>
      <w:marLeft w:val="0"/>
      <w:marRight w:val="0"/>
      <w:marTop w:val="0"/>
      <w:marBottom w:val="0"/>
      <w:divBdr>
        <w:top w:val="none" w:sz="0" w:space="0" w:color="auto"/>
        <w:left w:val="none" w:sz="0" w:space="0" w:color="auto"/>
        <w:bottom w:val="none" w:sz="0" w:space="0" w:color="auto"/>
        <w:right w:val="none" w:sz="0" w:space="0" w:color="auto"/>
      </w:divBdr>
    </w:div>
    <w:div w:id="1797479978">
      <w:bodyDiv w:val="1"/>
      <w:marLeft w:val="0"/>
      <w:marRight w:val="0"/>
      <w:marTop w:val="0"/>
      <w:marBottom w:val="0"/>
      <w:divBdr>
        <w:top w:val="none" w:sz="0" w:space="0" w:color="auto"/>
        <w:left w:val="none" w:sz="0" w:space="0" w:color="auto"/>
        <w:bottom w:val="none" w:sz="0" w:space="0" w:color="auto"/>
        <w:right w:val="none" w:sz="0" w:space="0" w:color="auto"/>
      </w:divBdr>
    </w:div>
    <w:div w:id="1820682845">
      <w:bodyDiv w:val="1"/>
      <w:marLeft w:val="0"/>
      <w:marRight w:val="0"/>
      <w:marTop w:val="0"/>
      <w:marBottom w:val="0"/>
      <w:divBdr>
        <w:top w:val="none" w:sz="0" w:space="0" w:color="auto"/>
        <w:left w:val="none" w:sz="0" w:space="0" w:color="auto"/>
        <w:bottom w:val="none" w:sz="0" w:space="0" w:color="auto"/>
        <w:right w:val="none" w:sz="0" w:space="0" w:color="auto"/>
      </w:divBdr>
      <w:divsChild>
        <w:div w:id="1328943270">
          <w:marLeft w:val="0"/>
          <w:marRight w:val="0"/>
          <w:marTop w:val="0"/>
          <w:marBottom w:val="0"/>
          <w:divBdr>
            <w:top w:val="none" w:sz="0" w:space="0" w:color="auto"/>
            <w:left w:val="none" w:sz="0" w:space="0" w:color="auto"/>
            <w:bottom w:val="none" w:sz="0" w:space="0" w:color="auto"/>
            <w:right w:val="none" w:sz="0" w:space="0" w:color="auto"/>
          </w:divBdr>
        </w:div>
        <w:div w:id="1340887892">
          <w:marLeft w:val="0"/>
          <w:marRight w:val="0"/>
          <w:marTop w:val="0"/>
          <w:marBottom w:val="0"/>
          <w:divBdr>
            <w:top w:val="none" w:sz="0" w:space="0" w:color="auto"/>
            <w:left w:val="none" w:sz="0" w:space="0" w:color="auto"/>
            <w:bottom w:val="none" w:sz="0" w:space="0" w:color="auto"/>
            <w:right w:val="none" w:sz="0" w:space="0" w:color="auto"/>
          </w:divBdr>
        </w:div>
      </w:divsChild>
    </w:div>
    <w:div w:id="1834445958">
      <w:bodyDiv w:val="1"/>
      <w:marLeft w:val="0"/>
      <w:marRight w:val="0"/>
      <w:marTop w:val="0"/>
      <w:marBottom w:val="0"/>
      <w:divBdr>
        <w:top w:val="none" w:sz="0" w:space="0" w:color="auto"/>
        <w:left w:val="none" w:sz="0" w:space="0" w:color="auto"/>
        <w:bottom w:val="none" w:sz="0" w:space="0" w:color="auto"/>
        <w:right w:val="none" w:sz="0" w:space="0" w:color="auto"/>
      </w:divBdr>
    </w:div>
    <w:div w:id="1913075413">
      <w:bodyDiv w:val="1"/>
      <w:marLeft w:val="0"/>
      <w:marRight w:val="0"/>
      <w:marTop w:val="0"/>
      <w:marBottom w:val="0"/>
      <w:divBdr>
        <w:top w:val="none" w:sz="0" w:space="0" w:color="auto"/>
        <w:left w:val="none" w:sz="0" w:space="0" w:color="auto"/>
        <w:bottom w:val="none" w:sz="0" w:space="0" w:color="auto"/>
        <w:right w:val="none" w:sz="0" w:space="0" w:color="auto"/>
      </w:divBdr>
    </w:div>
    <w:div w:id="2056585219">
      <w:bodyDiv w:val="1"/>
      <w:marLeft w:val="0"/>
      <w:marRight w:val="0"/>
      <w:marTop w:val="0"/>
      <w:marBottom w:val="0"/>
      <w:divBdr>
        <w:top w:val="none" w:sz="0" w:space="0" w:color="auto"/>
        <w:left w:val="none" w:sz="0" w:space="0" w:color="auto"/>
        <w:bottom w:val="none" w:sz="0" w:space="0" w:color="auto"/>
        <w:right w:val="none" w:sz="0" w:space="0" w:color="auto"/>
      </w:divBdr>
    </w:div>
    <w:div w:id="2101871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klaus.moschner@ngmn.org"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ngmn.org" TargetMode="External"/><Relationship Id="rId14" Type="http://schemas.microsoft.com/office/2007/relationships/stylesWithEffects" Target="stylesWithEffect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NGMN">
      <a:dk1>
        <a:srgbClr val="000000"/>
      </a:dk1>
      <a:lt1>
        <a:srgbClr val="FFFFFF"/>
      </a:lt1>
      <a:dk2>
        <a:srgbClr val="002060"/>
      </a:dk2>
      <a:lt2>
        <a:srgbClr val="DEE3D0"/>
      </a:lt2>
      <a:accent1>
        <a:srgbClr val="468329"/>
      </a:accent1>
      <a:accent2>
        <a:srgbClr val="B51621"/>
      </a:accent2>
      <a:accent3>
        <a:srgbClr val="868889"/>
      </a:accent3>
      <a:accent4>
        <a:srgbClr val="40A5C5"/>
      </a:accent4>
      <a:accent5>
        <a:srgbClr val="006C98"/>
      </a:accent5>
      <a:accent6>
        <a:srgbClr val="C34E3A"/>
      </a:accent6>
      <a:hlink>
        <a:srgbClr val="0070C0"/>
      </a:hlink>
      <a:folHlink>
        <a:srgbClr val="C6C7C9"/>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NGM15</b:Tag>
    <b:SourceType>Report</b:SourceType>
    <b:Guid>{1DB03D22-38E7-4926-83E4-B9A2DA275D98}</b:Guid>
    <b:Title>5G White Paper</b:Title>
    <b:Year>2015</b:Year>
    <b:Author>
      <b:Author>
        <b:Corporate>NGMN Alliance</b:Corporate>
      </b:Author>
    </b:Author>
    <b:RefOrder>1</b:RefOrder>
  </b:Source>
</b:Sources>
</file>

<file path=customXml/itemProps1.xml><?xml version="1.0" encoding="utf-8"?>
<ds:datastoreItem xmlns:ds="http://schemas.openxmlformats.org/officeDocument/2006/customXml" ds:itemID="{FCE89ACF-0B48-45FE-9A2F-1FBC626B61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506</Words>
  <Characters>2939</Characters>
  <Application>Microsoft Office Word</Application>
  <DocSecurity>0</DocSecurity>
  <Lines>24</Lines>
  <Paragraphs>6</Paragraphs>
  <ScaleCrop>false</ScaleCrop>
  <HeadingPairs>
    <vt:vector size="6" baseType="variant">
      <vt:variant>
        <vt:lpstr>Titel</vt:lpstr>
      </vt:variant>
      <vt:variant>
        <vt:i4>1</vt:i4>
      </vt:variant>
      <vt:variant>
        <vt:lpstr>Titre</vt:lpstr>
      </vt:variant>
      <vt:variant>
        <vt:i4>1</vt:i4>
      </vt:variant>
      <vt:variant>
        <vt:lpstr>Title</vt:lpstr>
      </vt:variant>
      <vt:variant>
        <vt:i4>1</vt:i4>
      </vt:variant>
    </vt:vector>
  </HeadingPairs>
  <TitlesOfParts>
    <vt:vector size="3" baseType="lpstr">
      <vt:lpstr>Title:</vt:lpstr>
      <vt:lpstr>Title:</vt:lpstr>
      <vt:lpstr>Title:</vt:lpstr>
    </vt:vector>
  </TitlesOfParts>
  <Company>NGMN Ltd.</Company>
  <LinksUpToDate>false</LinksUpToDate>
  <CharactersWithSpaces>3439</CharactersWithSpaces>
  <SharedDoc>false</SharedDoc>
  <HLinks>
    <vt:vector size="12" baseType="variant">
      <vt:variant>
        <vt:i4>5963857</vt:i4>
      </vt:variant>
      <vt:variant>
        <vt:i4>3</vt:i4>
      </vt:variant>
      <vt:variant>
        <vt:i4>0</vt:i4>
      </vt:variant>
      <vt:variant>
        <vt:i4>5</vt:i4>
      </vt:variant>
      <vt:variant>
        <vt:lpwstr>http://www.ngmn.org/</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Klaus Moschner</dc:creator>
  <cp:lastModifiedBy>tso@ZTETX.COM changes</cp:lastModifiedBy>
  <cp:revision>3</cp:revision>
  <cp:lastPrinted>2015-09-22T07:48:00Z</cp:lastPrinted>
  <dcterms:created xsi:type="dcterms:W3CDTF">2016-05-09T10:27:00Z</dcterms:created>
  <dcterms:modified xsi:type="dcterms:W3CDTF">2016-05-09T10:28:00Z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